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C1" w:rsidRPr="0093675D" w:rsidRDefault="005F7FC1">
      <w:pPr>
        <w:rPr>
          <w:rFonts w:cstheme="minorHAnsi"/>
          <w:b/>
          <w:sz w:val="20"/>
          <w:szCs w:val="20"/>
          <w:lang w:val="en-US"/>
        </w:rPr>
      </w:pPr>
      <w:proofErr w:type="spellStart"/>
      <w:r w:rsidRPr="0093675D">
        <w:rPr>
          <w:rFonts w:cstheme="minorHAnsi"/>
          <w:b/>
          <w:sz w:val="20"/>
          <w:szCs w:val="20"/>
          <w:lang w:val="en-US"/>
        </w:rPr>
        <w:t>Bao</w:t>
      </w:r>
      <w:proofErr w:type="spellEnd"/>
      <w:r w:rsidRPr="0093675D">
        <w:rPr>
          <w:rFonts w:cstheme="minorHAnsi"/>
          <w:b/>
          <w:sz w:val="20"/>
          <w:szCs w:val="20"/>
          <w:lang w:val="en-US"/>
        </w:rPr>
        <w:t xml:space="preserve"> Viet Securities JSC</w:t>
      </w:r>
    </w:p>
    <w:p w:rsidR="005F7FC1" w:rsidRPr="0093675D" w:rsidRDefault="005F7FC1">
      <w:pPr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t xml:space="preserve">72 Tran Hung Dao, </w:t>
      </w:r>
      <w:proofErr w:type="spellStart"/>
      <w:r w:rsidRPr="0093675D">
        <w:rPr>
          <w:rFonts w:cstheme="minorHAnsi"/>
          <w:b/>
          <w:sz w:val="20"/>
          <w:szCs w:val="20"/>
          <w:lang w:val="en-US"/>
        </w:rPr>
        <w:t>Hoan</w:t>
      </w:r>
      <w:proofErr w:type="spellEnd"/>
      <w:r w:rsidRPr="0093675D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93675D">
        <w:rPr>
          <w:rFonts w:cstheme="minorHAnsi"/>
          <w:b/>
          <w:sz w:val="20"/>
          <w:szCs w:val="20"/>
          <w:lang w:val="en-US"/>
        </w:rPr>
        <w:t>Kiem</w:t>
      </w:r>
      <w:proofErr w:type="spellEnd"/>
      <w:r w:rsidRPr="0093675D">
        <w:rPr>
          <w:rFonts w:cstheme="minorHAnsi"/>
          <w:b/>
          <w:sz w:val="20"/>
          <w:szCs w:val="20"/>
          <w:lang w:val="en-US"/>
        </w:rPr>
        <w:t>, Hanoi</w:t>
      </w:r>
    </w:p>
    <w:p w:rsidR="006F0181" w:rsidRDefault="006F0181" w:rsidP="006F0181">
      <w:pPr>
        <w:jc w:val="center"/>
        <w:rPr>
          <w:rFonts w:cstheme="minorHAnsi"/>
          <w:b/>
          <w:sz w:val="20"/>
          <w:szCs w:val="20"/>
          <w:lang w:val="en-US"/>
        </w:rPr>
      </w:pPr>
      <w:r w:rsidRPr="006F0181">
        <w:rPr>
          <w:rFonts w:cstheme="minorHAnsi"/>
          <w:b/>
          <w:sz w:val="20"/>
          <w:szCs w:val="20"/>
          <w:lang w:val="en-US"/>
        </w:rPr>
        <w:t>INTERIM COMBINED STATEMENT OF FINANCIAL POSITION AS AT 31 MARCH 2020</w:t>
      </w:r>
    </w:p>
    <w:p w:rsidR="00C1734B" w:rsidRPr="0093675D" w:rsidRDefault="00C1734B" w:rsidP="006F0181">
      <w:pPr>
        <w:jc w:val="right"/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t xml:space="preserve">                                                                                                            </w:t>
      </w:r>
      <w:r w:rsidR="006F0181">
        <w:rPr>
          <w:rFonts w:cstheme="minorHAnsi"/>
          <w:b/>
          <w:sz w:val="20"/>
          <w:szCs w:val="20"/>
          <w:lang w:val="en-US"/>
        </w:rPr>
        <w:t xml:space="preserve">                               Currency</w:t>
      </w:r>
      <w:r w:rsidRPr="0093675D">
        <w:rPr>
          <w:rFonts w:cstheme="minorHAnsi"/>
          <w:b/>
          <w:sz w:val="20"/>
          <w:szCs w:val="20"/>
          <w:lang w:val="en-US"/>
        </w:rPr>
        <w:t>: VND</w:t>
      </w:r>
    </w:p>
    <w:tbl>
      <w:tblPr>
        <w:tblW w:w="937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7"/>
        <w:gridCol w:w="817"/>
        <w:gridCol w:w="2158"/>
        <w:gridCol w:w="1953"/>
      </w:tblGrid>
      <w:tr w:rsidR="005F7FC1" w:rsidRPr="0093675D" w:rsidTr="00A364D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5F7FC1" w:rsidRPr="0093675D" w:rsidRDefault="005F7FC1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5F7FC1" w:rsidRPr="0093675D" w:rsidRDefault="005F7FC1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2158" w:type="dxa"/>
            <w:shd w:val="clear" w:color="auto" w:fill="auto"/>
            <w:noWrap/>
            <w:vAlign w:val="bottom"/>
            <w:hideMark/>
          </w:tcPr>
          <w:p w:rsidR="005F7FC1" w:rsidRPr="0093675D" w:rsidRDefault="00195637" w:rsidP="00195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This year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5F7FC1" w:rsidRPr="00195637" w:rsidRDefault="00195637" w:rsidP="00195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Previous year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A. CURRENT ASSETS  (100 = 110 + 130)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2.061.918.946.996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2.216.765.893.431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Financial assets (110 = 111 -&gt;129)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2.058.848.385.927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2.213.745.653.759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Cash and cash equivalents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74.745.619.881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174.237.228.080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1.1 Cash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111.1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74.745.619.881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174.237.228.080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1.2. Cash equivalents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111.2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Financial assets at fair value through profit or loss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432.153.523.555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421.327.957.700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Held - to - maturity investments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10.166.849.315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10.022.246.575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Loans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1.470.612.090.688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1.514.325.651.880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Available for sale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120.763.772.497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131.915.592.497</w:t>
            </w:r>
          </w:p>
        </w:tc>
      </w:tr>
      <w:tr w:rsidR="00B350A3" w:rsidRPr="0093675D" w:rsidTr="00B350A3">
        <w:trPr>
          <w:trHeight w:val="495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6.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for impairment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of financial assets and mortage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-82.218.384.501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-77.943.762.861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 xml:space="preserve">7. 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eceiables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15.157.792.753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17.888.832.396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7.1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eceivables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Sales of financial assets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7.2 Receivables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and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Accru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ed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dividend and interest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15.157.792.753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17.888.832.396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7.2.1 Due dividends and interests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in which: Bad receivables of due dividends and interests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117.3.1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495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7.2.2 Expected receivables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undue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dividends and interests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15.157.792.753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17.888.832.396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to suppliers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7.319.801.142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6.440.012.898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9.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eceivables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from services provided by the Company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3.941.917.165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4.243.758.225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10. Internal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120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 Trading errors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121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 Other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122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22.189.133.131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27.271.866.068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13.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for impairment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129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-15.983.729.699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-15.983.729.699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II. Other current assets (130 = 131-&gt;136)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130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3.070.561.069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3.020.239.672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852.589.375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583.827.230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Office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supplies, material and tools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477.830.625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486.898.450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Short-term prepaid expenses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1.740.141.069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1.949.513.992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Short-term deposits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, collaterals and pledges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Deductible VAT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Taxes and receivables from the State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 Other current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ond repos trading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 Provision for impairment of short-term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495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B.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NON-CURRENT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ASSETS (200 = 210 + 220 + 230 + 240 + 250 - 260)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160.497.699.636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181.087.292.225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I. Long-term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financial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103.201.166.699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118.581.166.699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Long-term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2. Investments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105.069.203.000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120.449.203.000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 Held - to - maturity investments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2.2 Investment in Subsidiaries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2.3 Investment in Joint Ventures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212.3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2.4 Other long-term investment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212.4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105.069.203.000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120.449.203.000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 xml:space="preserve">3. Provision for impairment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long term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financial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-1.868.036.301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-1.868.036.301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II. Fixed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15.628.787.175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16.846.722.014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Tangible fixed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13.497.554.458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14.606.828.563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ost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35.972.723.069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35.972.723.069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Depreciation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223a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-22.475.168.611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-21.365.894.506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 Fixed asset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valuation at fair value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223b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 fixed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ost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Depreciation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226a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'-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 fixed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asset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valuation at fair value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226b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Intangible fixed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2.131.232.717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2.239.893.451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ost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14.629.451.090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14.530.251.090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Amortization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229a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-12.498.218.373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-12.290.357.639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'- Intangible fixed asset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valuation at fair value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229b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III. Investment property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230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ost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231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Depreciation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232a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' - Investment property valuation at fair value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232b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IV. Construction in progress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240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V. Other long-term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41.667.745.762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45.659.403.512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Long-term deposits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, collaterals and pledges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1.101.104.840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1.092.282.572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Long-term Prepaid Expenses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20.566.640.922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23.388.143.453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Deferred Tax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D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eposits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Settlement 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Assitance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fund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20.000.000.000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21.178.977.487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Other long-term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VI. Provision for impairment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long term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260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ASSETS (270 = 100 + 200)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270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2.222.416.646.632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2.397.853.185.656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C. LIABILITIES (300 = 310 + 340)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459.912.753.941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591.219.993.235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Current liabilities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47.123.388.130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180.864.567.225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 Short-term borrowings and financ</w:t>
            </w:r>
            <w:proofErr w:type="spellStart"/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ial</w:t>
            </w:r>
            <w:proofErr w:type="spellEnd"/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lease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100.000.000.000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 Short-term borrowings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100.000.000.000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 Short-term Loans from financ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ial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lease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Short-term borrowings for financ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ial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Short-term convertible bond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Short-term issued bond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Borrowings for the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fund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Pay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ables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for securities trading expenses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2.565.622.729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2.810.129.998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 Pay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ables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for trading error of fiancial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 Short-term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trade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Payable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2.611.539.730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2.904.469.374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9. Short-term advance from 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custum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ers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7.164.002.272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7.017.431.817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Statutory obligations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3.435.201.167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7.654.954.770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 Pay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ables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employees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9.842.505.319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35.568.500.561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mployees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benefits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1.351.102.089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1.165.913.810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13. Short-term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accrued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expeneses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2.387.018.469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2.491.758.782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14. Short-term int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ra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company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15. Short-term unrealized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revenue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16. Short-term received Guarantee Deposits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17. Other Short-term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2.069.647.238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2.845.649.995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18. Short-term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for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330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11.412.772.599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12.000.000.000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19. Bonus and welfare fund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331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4.283.976.518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6.405.758.118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20.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Payables under B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ond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repo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agreement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332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Non-current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liabilities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412.789.365.811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410.355.426.010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Long-term borrowings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and leased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 Long-term borrowings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 Long-term lease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Long-term borrowing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financial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Long-term convertible bond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Long-term issued bond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408.783.862.274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400.387.697.434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Long-term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trade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Payable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6. Long-term advance from 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custum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ers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 Long-term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accrued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expeneses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 Long-term int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ra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company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9. Long-term unrealized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revenue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10. Long-term received Guarantee Deposits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 Other long-term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 Long-term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for payables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13.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Provision of </w:t>
            </w:r>
            <w:r w:rsidRPr="0093675D">
              <w:rPr>
                <w:rFonts w:eastAsia="Times New Roman"/>
                <w:lang w:val="en-US" w:eastAsia="vi-VN"/>
              </w:rPr>
              <w:t>Indemnity</w:t>
            </w:r>
            <w:r w:rsidRPr="0093675D" w:rsidDel="00CA4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Investor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14. Deferred Tax Liabiliti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4.005.503.537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9.967.728.576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15. Science and Technology Development Fund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357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285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54B50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A. Owner's equity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(400 = 410 + 420)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954B50" w:rsidRDefault="00B350A3" w:rsidP="006A5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400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1.762.503.892.691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1.806.633.192.421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Owner's equity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1.762.503.892.691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1.806.633.192.421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1. 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apital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1.332.095.854.220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1.332.095.854.220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1.1 Contributed capital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411.1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722.339.370.000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722.339.370.000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Legal capital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411.1a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722.339.370.000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722.339.370.000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b.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Supplementary capital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411.1b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1.2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Share premium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610.253.166.720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610.253.166.720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1.3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Bond option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1.4 Other capital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1.5 Treasury shares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-496.682.500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-496.682.500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Difference from revaluation of assets at fair value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9.469.525.854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30.894.437.854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Foreign exchange differences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harter capital supplement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ary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reserve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42.517.552.484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42.517.552.484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Operational risk and 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finacial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reserve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42.517.552.484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42.517.552.484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Other funds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Undistributed Profit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335.903.407.649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358.607.795.379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7.1 Realized profit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417.1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384.373.469.680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380.595.251.718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7.2 Unrealized profit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417.2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-48.470.062.031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-21.987.456.339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B350A3" w:rsidRPr="0093675D" w:rsidRDefault="00B350A3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II. Other resources and funds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B350A3" w:rsidRPr="008D2FEB" w:rsidRDefault="00B350A3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420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00"/>
        </w:trPr>
        <w:tc>
          <w:tcPr>
            <w:tcW w:w="4447" w:type="dxa"/>
            <w:shd w:val="clear" w:color="auto" w:fill="auto"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LIABILITIES AND OWNER'S EQUITY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440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2.222.416.646.632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2.397.853.185.656</w:t>
            </w:r>
          </w:p>
        </w:tc>
      </w:tr>
    </w:tbl>
    <w:p w:rsidR="00EE277B" w:rsidRPr="0093675D" w:rsidRDefault="00EE277B" w:rsidP="00994D8E">
      <w:pPr>
        <w:rPr>
          <w:rFonts w:cstheme="minorHAnsi"/>
          <w:sz w:val="20"/>
          <w:szCs w:val="20"/>
        </w:rPr>
        <w:sectPr w:rsidR="00EE277B" w:rsidRPr="0093675D" w:rsidSect="00AB1C44">
          <w:pgSz w:w="11906" w:h="16838"/>
          <w:pgMar w:top="426" w:right="1440" w:bottom="851" w:left="1440" w:header="708" w:footer="708" w:gutter="0"/>
          <w:cols w:space="708"/>
          <w:docGrid w:linePitch="360"/>
        </w:sectPr>
      </w:pPr>
    </w:p>
    <w:tbl>
      <w:tblPr>
        <w:tblW w:w="9333" w:type="dxa"/>
        <w:tblInd w:w="89" w:type="dxa"/>
        <w:tblLook w:val="04A0"/>
      </w:tblPr>
      <w:tblGrid>
        <w:gridCol w:w="4406"/>
        <w:gridCol w:w="791"/>
        <w:gridCol w:w="2068"/>
        <w:gridCol w:w="2025"/>
        <w:gridCol w:w="43"/>
      </w:tblGrid>
      <w:tr w:rsidR="00EE277B" w:rsidRPr="0093675D" w:rsidTr="00C82CE7">
        <w:trPr>
          <w:gridAfter w:val="1"/>
          <w:wAfter w:w="43" w:type="dxa"/>
          <w:trHeight w:val="285"/>
        </w:trPr>
        <w:tc>
          <w:tcPr>
            <w:tcW w:w="9290" w:type="dxa"/>
            <w:gridSpan w:val="4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E277B" w:rsidRPr="0093675D" w:rsidRDefault="008E1329" w:rsidP="008E13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8E1329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lastRenderedPageBreak/>
              <w:t>INTERIM COMBINED OFF - BALANCE SHEET ITEMS</w:t>
            </w:r>
          </w:p>
          <w:p w:rsidR="00EE277B" w:rsidRPr="0093675D" w:rsidRDefault="00EE277B" w:rsidP="00925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 xml:space="preserve">                                                                                                         </w:t>
            </w:r>
          </w:p>
        </w:tc>
      </w:tr>
      <w:tr w:rsidR="00EE277B" w:rsidRPr="0093675D" w:rsidTr="00C82CE7">
        <w:trPr>
          <w:gridAfter w:val="1"/>
          <w:wAfter w:w="43" w:type="dxa"/>
          <w:trHeight w:val="285"/>
        </w:trPr>
        <w:tc>
          <w:tcPr>
            <w:tcW w:w="929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B" w:rsidRDefault="008E1329" w:rsidP="00C82CE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8E13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vi-VN"/>
              </w:rPr>
              <w:t>A.     ASSETS OF THE COMPANY AND ASSETS MANAGED UNDER</w:t>
            </w:r>
            <w:r w:rsidRPr="008E1329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t xml:space="preserve"> AGREEMENTS</w:t>
            </w:r>
            <w:r w:rsidR="00EE277B"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 xml:space="preserve">                                                                                                </w:t>
            </w:r>
          </w:p>
          <w:p w:rsidR="008E1329" w:rsidRPr="0093675D" w:rsidRDefault="008E1329" w:rsidP="008E1329">
            <w:pPr>
              <w:pStyle w:val="ListParagraph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Currency</w:t>
            </w:r>
            <w:r w:rsidRPr="0093675D">
              <w:rPr>
                <w:rFonts w:cstheme="minorHAnsi"/>
                <w:b/>
                <w:sz w:val="20"/>
                <w:szCs w:val="20"/>
                <w:lang w:val="en-US"/>
              </w:rPr>
              <w:t>: VND</w:t>
            </w:r>
          </w:p>
        </w:tc>
      </w:tr>
      <w:tr w:rsidR="00195637" w:rsidRPr="0093675D" w:rsidTr="00195637">
        <w:trPr>
          <w:gridAfter w:val="1"/>
          <w:wAfter w:w="43" w:type="dxa"/>
          <w:trHeight w:val="37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37" w:rsidRPr="0093675D" w:rsidRDefault="00195637" w:rsidP="00195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37" w:rsidRPr="0093675D" w:rsidRDefault="00195637" w:rsidP="00195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37" w:rsidRPr="0093675D" w:rsidRDefault="00195637" w:rsidP="00195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This year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637" w:rsidRPr="00195637" w:rsidRDefault="00195637" w:rsidP="00195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Previous year</w:t>
            </w:r>
          </w:p>
        </w:tc>
      </w:tr>
      <w:tr w:rsidR="00B350A3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1. Leased fixed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B350A3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2. Pledged valuable papers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B350A3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3. Mortgaged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B350A3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4. Bad debt written off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390.400.000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390.400.000 </w:t>
            </w:r>
          </w:p>
        </w:tc>
      </w:tr>
      <w:tr w:rsidR="00B350A3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5. Foreign currencies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B350A3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6. Outstanding shares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72.200.145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72.200.145 </w:t>
            </w:r>
          </w:p>
        </w:tc>
      </w:tr>
      <w:tr w:rsidR="00B350A3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7. Treasury shares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33.792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33.792 </w:t>
            </w:r>
          </w:p>
        </w:tc>
      </w:tr>
      <w:tr w:rsidR="00B350A3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Financial assets listed/ registered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146.650.680.000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154.658.540.000 </w:t>
            </w:r>
          </w:p>
        </w:tc>
      </w:tr>
      <w:tr w:rsidR="00B350A3" w:rsidRPr="0093675D" w:rsidTr="00F561A6">
        <w:trPr>
          <w:gridAfter w:val="1"/>
          <w:wAfter w:w="43" w:type="dxa"/>
          <w:trHeight w:val="44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9.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‘s non-trade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Financial assets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deposited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3.000.000.000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3.000.000.000 </w:t>
            </w:r>
          </w:p>
        </w:tc>
      </w:tr>
      <w:tr w:rsidR="00B350A3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10.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‘s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awaiting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1.254.000.000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385.900.000 </w:t>
            </w:r>
          </w:p>
        </w:tc>
      </w:tr>
      <w:tr w:rsidR="00B350A3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11.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‘s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Financial assets</w:t>
            </w:r>
            <w:r w:rsidRPr="0093675D" w:rsidDel="00B50B8E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used to correct trading errors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B350A3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12.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‘s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Financial assets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which have not been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174.686.470.000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174.686.470.000 </w:t>
            </w:r>
          </w:p>
        </w:tc>
      </w:tr>
      <w:tr w:rsidR="00B350A3" w:rsidRPr="0093675D" w:rsidTr="00F561A6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13. Financial assets under rights enjoyment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C82CE7" w:rsidRPr="0093675D" w:rsidTr="00C82CE7">
        <w:trPr>
          <w:gridAfter w:val="1"/>
          <w:wAfter w:w="43" w:type="dxa"/>
          <w:trHeight w:val="566"/>
        </w:trPr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</w:p>
          <w:p w:rsidR="00C82CE7" w:rsidRPr="0093675D" w:rsidRDefault="008E1329" w:rsidP="008E1329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</w:pPr>
            <w:r w:rsidRPr="008E1329"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  <w:t>B.    ASSETS AND LIABILITIES MANGED UNDER AGREEMENT WITH INVESTORS</w:t>
            </w:r>
          </w:p>
          <w:p w:rsidR="00C82CE7" w:rsidRPr="0093675D" w:rsidRDefault="00C82CE7" w:rsidP="008E13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val="en-US" w:eastAsia="vi-VN"/>
              </w:rPr>
              <w:t xml:space="preserve">                                                                                                              </w:t>
            </w:r>
            <w:r w:rsidR="008E1329">
              <w:rPr>
                <w:rFonts w:cstheme="minorHAnsi"/>
                <w:b/>
                <w:sz w:val="20"/>
                <w:szCs w:val="20"/>
                <w:lang w:val="en-US"/>
              </w:rPr>
              <w:t>Currency</w:t>
            </w:r>
            <w:r w:rsidR="008E1329" w:rsidRPr="0093675D">
              <w:rPr>
                <w:rFonts w:cstheme="minorHAnsi"/>
                <w:b/>
                <w:sz w:val="20"/>
                <w:szCs w:val="20"/>
                <w:lang w:val="en-US"/>
              </w:rPr>
              <w:t>: VND</w:t>
            </w:r>
          </w:p>
        </w:tc>
      </w:tr>
      <w:tr w:rsidR="00826938" w:rsidRPr="0093675D" w:rsidTr="00C82CE7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38" w:rsidRPr="0093675D" w:rsidRDefault="00826938" w:rsidP="00826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938" w:rsidRPr="0093675D" w:rsidRDefault="00826938" w:rsidP="008269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938" w:rsidRPr="0093675D" w:rsidRDefault="00826938" w:rsidP="00826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This year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938" w:rsidRPr="00195637" w:rsidRDefault="00826938" w:rsidP="008269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Previous year</w:t>
            </w:r>
          </w:p>
        </w:tc>
      </w:tr>
      <w:tr w:rsidR="00B350A3" w:rsidRPr="0093675D" w:rsidTr="00B350A3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's financial assets listed/ registered for trading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25.748.328.157.000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26.179.273.156.000</w:t>
            </w:r>
          </w:p>
        </w:tc>
      </w:tr>
      <w:tr w:rsidR="00B350A3" w:rsidRPr="0093675D" w:rsidTr="00B350A3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a. Unrestricted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24.536.586.629.000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25.172.493.819.000</w:t>
            </w:r>
          </w:p>
        </w:tc>
      </w:tr>
      <w:tr w:rsidR="00B350A3" w:rsidRPr="0093675D" w:rsidTr="00B350A3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b.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estricted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inancial assets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233.622.590.000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234.606.360.000</w:t>
            </w:r>
          </w:p>
        </w:tc>
      </w:tr>
      <w:tr w:rsidR="00B350A3" w:rsidRPr="0093675D" w:rsidTr="00B350A3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c. Mortgage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627.634.430.000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509.936.430.000</w:t>
            </w:r>
          </w:p>
        </w:tc>
      </w:tr>
      <w:tr w:rsidR="00B350A3" w:rsidRPr="0093675D" w:rsidTr="00B350A3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d. Isolated or suspended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92.969.860.000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92.969.860.000</w:t>
            </w:r>
          </w:p>
        </w:tc>
      </w:tr>
      <w:tr w:rsidR="00B350A3" w:rsidRPr="0093675D" w:rsidTr="00B350A3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e. Financial assets awaiting settlement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257.514.648.000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169.266.687.000</w:t>
            </w:r>
          </w:p>
        </w:tc>
      </w:tr>
      <w:tr w:rsidR="00B350A3" w:rsidRPr="0093675D" w:rsidTr="00B350A3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f. Financial assets awaiting for lending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2. 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r's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non-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traded financial assets deposited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43.418.830.000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15.519.200.000</w:t>
            </w:r>
          </w:p>
        </w:tc>
      </w:tr>
      <w:tr w:rsidR="00B350A3" w:rsidRPr="0093675D" w:rsidTr="00B350A3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a. Unrestricted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and non-traded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inancial assets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36.803.830.000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5.844.020.000</w:t>
            </w:r>
          </w:p>
        </w:tc>
      </w:tr>
      <w:tr w:rsidR="00B350A3" w:rsidRPr="0093675D" w:rsidTr="00B350A3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b.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estricted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and non-traded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inancial assets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6.615.000.000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9.675.180.000</w:t>
            </w:r>
          </w:p>
        </w:tc>
      </w:tr>
      <w:tr w:rsidR="00B350A3" w:rsidRPr="0093675D" w:rsidTr="00B350A3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c.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Non-traded, non-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mortgaged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inancial assets deposited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d. 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Non-traded, non-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isolat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, not 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suppend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inancial assets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403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3. 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r's awaiting financial assets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253.764.520.000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119.419.034.000</w:t>
            </w:r>
          </w:p>
        </w:tc>
      </w:tr>
      <w:tr w:rsidR="00B350A3" w:rsidRPr="0093675D" w:rsidTr="00B350A3">
        <w:trPr>
          <w:trHeight w:val="541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4. Financial assets used to correct trading errors of investors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024.a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5.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nvestor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financial assets w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hich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have not been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deposited at </w:t>
            </w:r>
            <w:r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V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024.b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2.492.322.700.000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2.492.322.700.000</w:t>
            </w:r>
          </w:p>
        </w:tc>
      </w:tr>
      <w:tr w:rsidR="00B350A3" w:rsidRPr="0093675D" w:rsidTr="00B350A3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6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's financial assets under rights enjoyment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7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</w:t>
            </w:r>
            <w:r w:rsidRPr="0093675D" w:rsidDel="0036612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's Deposits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806.619.362.663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588.148.124.654</w:t>
            </w:r>
          </w:p>
        </w:tc>
      </w:tr>
      <w:tr w:rsidR="00B350A3" w:rsidRPr="0093675D" w:rsidTr="00B350A3">
        <w:trPr>
          <w:trHeight w:val="26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7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.1 Deposits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brokerage activit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ies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517.439.932.014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364.578.483.902</w:t>
            </w:r>
          </w:p>
        </w:tc>
      </w:tr>
      <w:tr w:rsidR="00B350A3" w:rsidRPr="0093675D" w:rsidTr="00B350A3">
        <w:trPr>
          <w:trHeight w:val="33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7.2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Investor’s synthesizing 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283.623.258.628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223.301.242.574</w:t>
            </w:r>
          </w:p>
        </w:tc>
      </w:tr>
      <w:tr w:rsidR="00B350A3" w:rsidRPr="0093675D" w:rsidTr="00B350A3">
        <w:trPr>
          <w:trHeight w:val="28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7.3 Deposits for clearing and settlement 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a. Domestic Investor's deposits for clearing and settlement 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029.1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b. Foreign Investor's deposits for clearing and settlement 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029.2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lastRenderedPageBreak/>
              <w:t xml:space="preserve">7.4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ecurities issuers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‘s 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eposits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5.556.172.021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268.398.178</w:t>
            </w:r>
          </w:p>
        </w:tc>
      </w:tr>
      <w:tr w:rsidR="00B350A3" w:rsidRPr="0093675D" w:rsidTr="00B350A3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 Payable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 investor’s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under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the company 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management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788.566.281.473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564.487.860.800</w:t>
            </w:r>
          </w:p>
        </w:tc>
      </w:tr>
      <w:tr w:rsidR="00B350A3" w:rsidRPr="0093675D" w:rsidTr="00B350A3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8.1 Payable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 domestic investor’s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under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the company 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management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031.1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787.331.371.696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563.256.823.806</w:t>
            </w:r>
          </w:p>
        </w:tc>
      </w:tr>
      <w:tr w:rsidR="00B350A3" w:rsidRPr="0093675D" w:rsidTr="00B350A3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8.2 Payable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 foreign investor’s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under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the company 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management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031.2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1.234.909.777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1.231.036.994</w:t>
            </w:r>
          </w:p>
        </w:tc>
      </w:tr>
      <w:tr w:rsidR="00B350A3" w:rsidRPr="0093675D" w:rsidTr="00B350A3">
        <w:trPr>
          <w:trHeight w:val="401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9. Payable to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issuer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4.465.117.425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14.999.565.694</w:t>
            </w:r>
          </w:p>
        </w:tc>
      </w:tr>
      <w:tr w:rsidR="00B350A3" w:rsidRPr="0093675D" w:rsidTr="00B350A3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5165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10. Receivables from 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rs for error of financial asset transaction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5165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Payables to </w:t>
            </w:r>
            <w:proofErr w:type="spellStart"/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rs for error of financial asset transaction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336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925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2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Dividend, bond principal and interest p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ayables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13.587.963.765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8.660.698.160</w:t>
            </w:r>
          </w:p>
        </w:tc>
      </w:tr>
    </w:tbl>
    <w:p w:rsidR="00994D8E" w:rsidRPr="0093675D" w:rsidRDefault="00994D8E" w:rsidP="00994D8E">
      <w:pPr>
        <w:rPr>
          <w:rFonts w:cstheme="minorHAnsi"/>
          <w:sz w:val="20"/>
          <w:szCs w:val="20"/>
          <w:lang w:val="en-US"/>
        </w:rPr>
        <w:sectPr w:rsidR="00994D8E" w:rsidRPr="0093675D" w:rsidSect="009254D7">
          <w:pgSz w:w="11906" w:h="16838"/>
          <w:pgMar w:top="709" w:right="1440" w:bottom="1276" w:left="1440" w:header="708" w:footer="708" w:gutter="0"/>
          <w:cols w:space="708"/>
          <w:docGrid w:linePitch="360"/>
        </w:sectPr>
      </w:pPr>
    </w:p>
    <w:p w:rsidR="008E1329" w:rsidRDefault="008E1329" w:rsidP="002A5EE7">
      <w:pPr>
        <w:jc w:val="center"/>
        <w:rPr>
          <w:rFonts w:cstheme="minorHAnsi"/>
          <w:b/>
          <w:sz w:val="20"/>
          <w:szCs w:val="20"/>
          <w:lang w:val="en-US"/>
        </w:rPr>
      </w:pPr>
      <w:r w:rsidRPr="008E1329">
        <w:rPr>
          <w:rFonts w:cstheme="minorHAnsi"/>
          <w:b/>
          <w:sz w:val="20"/>
          <w:szCs w:val="20"/>
          <w:lang w:val="en-US"/>
        </w:rPr>
        <w:lastRenderedPageBreak/>
        <w:t>INTERIM COMBINED INCOME STATEMENT ENDED 31 MARCH 2020</w:t>
      </w:r>
    </w:p>
    <w:p w:rsidR="008E1329" w:rsidRPr="0093675D" w:rsidRDefault="008E1329" w:rsidP="008E1329">
      <w:pPr>
        <w:jc w:val="center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cstheme="minorHAnsi"/>
          <w:b/>
          <w:sz w:val="20"/>
          <w:szCs w:val="20"/>
          <w:lang w:val="en-US"/>
        </w:rPr>
        <w:t>Currency:VND</w:t>
      </w:r>
      <w:proofErr w:type="spellEnd"/>
    </w:p>
    <w:tbl>
      <w:tblPr>
        <w:tblW w:w="1431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9"/>
        <w:gridCol w:w="809"/>
        <w:gridCol w:w="1989"/>
        <w:gridCol w:w="1927"/>
        <w:gridCol w:w="2048"/>
        <w:gridCol w:w="2048"/>
      </w:tblGrid>
      <w:tr w:rsidR="00195637" w:rsidRPr="0093675D" w:rsidTr="004676A2">
        <w:trPr>
          <w:trHeight w:val="716"/>
        </w:trPr>
        <w:tc>
          <w:tcPr>
            <w:tcW w:w="5489" w:type="dxa"/>
            <w:shd w:val="clear" w:color="auto" w:fill="auto"/>
            <w:vAlign w:val="center"/>
          </w:tcPr>
          <w:p w:rsidR="00195637" w:rsidRPr="0093675D" w:rsidRDefault="00195637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95637" w:rsidRPr="0093675D" w:rsidRDefault="00195637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195637" w:rsidRPr="00A364D3" w:rsidRDefault="00195637" w:rsidP="00B350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Quarter I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Accumulated</w:t>
            </w:r>
          </w:p>
        </w:tc>
      </w:tr>
      <w:tr w:rsidR="00195637" w:rsidRPr="0093675D" w:rsidTr="004676A2">
        <w:trPr>
          <w:trHeight w:val="716"/>
        </w:trPr>
        <w:tc>
          <w:tcPr>
            <w:tcW w:w="5489" w:type="dxa"/>
            <w:shd w:val="clear" w:color="auto" w:fill="auto"/>
            <w:vAlign w:val="center"/>
            <w:hideMark/>
          </w:tcPr>
          <w:p w:rsidR="00195637" w:rsidRPr="0093675D" w:rsidRDefault="00195637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REVENUE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195637" w:rsidRPr="0093675D" w:rsidRDefault="00195637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This year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Previous year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This year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195637" w:rsidRPr="00A364D3" w:rsidRDefault="00195637" w:rsidP="00F56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Previous year</w:t>
            </w:r>
          </w:p>
        </w:tc>
      </w:tr>
      <w:tr w:rsidR="00B350A3" w:rsidRPr="0093675D" w:rsidTr="00B350A3">
        <w:trPr>
          <w:trHeight w:val="675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1.1 Gains from Financial assets at fair value through profit and loss (FVTPL)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14.659.579.632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32.888.343.863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14.659.579.632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32.888.343.863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a. Gains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disposal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financial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5.583.374.936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5.621.303.831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5.583.374.936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5.621.303.831</w:t>
            </w:r>
          </w:p>
        </w:tc>
      </w:tr>
      <w:tr w:rsidR="00B350A3" w:rsidRPr="0093675D" w:rsidTr="00B350A3">
        <w:trPr>
          <w:trHeight w:val="487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b. Gains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evaluation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financial assets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5.284.686.812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21.435.232.032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5.284.686.812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21.435.232.032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c. Dividend, interests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income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from financial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1.3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3.791.517.884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5.831.808.000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3.791.517.884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5.831.808.000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 Gains from Held - to - maturity investments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(HTM)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144.602.740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2.011.316.488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144.602.740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2.011.316.488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1.3 Gains from loans and receivables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38.060.284.088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32.166.340.278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38.060.284.088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32.166.340.278</w:t>
            </w:r>
          </w:p>
        </w:tc>
      </w:tr>
      <w:tr w:rsidR="00B350A3" w:rsidRPr="0093675D" w:rsidTr="00B350A3">
        <w:trPr>
          <w:trHeight w:val="39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1.4 Gains from financial assets available for sale (AFS)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936.540.000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1.751.747.000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936.540.000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1.751.747.000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1.5 Gains from derivative tools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1.6 Revenue from brokeage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25.054.479.927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31.732.764.072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25.054.479.927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31.732.764.072</w:t>
            </w:r>
          </w:p>
        </w:tc>
      </w:tr>
      <w:tr w:rsidR="00B350A3" w:rsidRPr="0093675D" w:rsidTr="00B350A3">
        <w:trPr>
          <w:trHeight w:val="533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1.7 Revenue from securities underwriting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and issuance agency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56.107.228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56.107.228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1.8 Revenue from consultancy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1.09 Revenue from securities custod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ian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1.265.346.898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1.574.789.332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1.265.346.898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1.574.789.332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1.10 Revenue from financial advisory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3.015.909.091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1.313.999.999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3.015.909.091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1.313.999.999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1.11 Revenue from other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207.392.649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146.649.367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207.392.649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146.649.367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REVENUE  (20 = 01&gt;11)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83.344.135.025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103.642.057.627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83.344.135.025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103.642.057.627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II. EXPENSE FOR OPERATING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50A3" w:rsidRPr="0093675D" w:rsidTr="00B350A3">
        <w:trPr>
          <w:trHeight w:val="534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 Loss from Financial assets at fair value through profit and loss (FVTPL)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53.794.379.444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23.392.363.121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53.794.379.444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23.392.363.121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 xml:space="preserve">a. Loss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disposal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of financial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21.1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21.150.769.901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7.556.260.250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21.150.769.901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7.556.260.250</w:t>
            </w:r>
          </w:p>
        </w:tc>
      </w:tr>
      <w:tr w:rsidR="00B350A3" w:rsidRPr="0093675D" w:rsidTr="00B350A3">
        <w:trPr>
          <w:trHeight w:val="415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b.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Loss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evaluation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financial assets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21.2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32.643.609.543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15.836.102.871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32.643.609.543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15.836.102.871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c. Expenses for purchase of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21.3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2.2 Loss from Held - to - maturity investments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551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2.3  Loss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and fair value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from assets available for sale (AFS)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23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2.4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expense for diminution in value and impairment of financial asset and doubtful debts and borrowing costs of loans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24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4.274.621.640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-3.726.380.100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4.274.621.640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-3.726.380.100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2.5 Loss from derivative tools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2.6 Expenses for proprietary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trading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26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439.250.146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371.831.357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439.250.146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371.831.357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2.7 Expenses for brokeage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27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20.733.779.629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25.329.673.183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20.733.779.629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25.329.673.183</w:t>
            </w:r>
          </w:p>
        </w:tc>
      </w:tr>
      <w:tr w:rsidR="00B350A3" w:rsidRPr="0093675D" w:rsidTr="00B350A3">
        <w:trPr>
          <w:trHeight w:val="401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2.8 Expenses for securities underwriting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and issuance agency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28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2.9 Expenses for consultancy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29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2.10 Expenses for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custodian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2.799.162.281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2.914.867.945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2.799.162.281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2.914.867.945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2.11. Expenses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for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financial advisory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1.574.234.707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1.384.604.019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1.574.234.707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1.384.604.019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2.12 Expenses for other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1.958.270.382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1.726.714.625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1.958.270.382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1.726.714.625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val="en-US" w:eastAsia="vi-VN"/>
              </w:rPr>
              <w:t>In which: Expenses for fixing transaction and trading errors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33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600.000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600.000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EXPENSE (40 = 21-&gt;32)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85.573.698.229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51.393.674.150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85.573.698.229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51.393.674.150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III. FINANCI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AL INCOME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3.1 Realize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 and unrealized 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oreign exchange differences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119.046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505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3.2 Revenue, receivalbes from dividends, interest in the period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5.818.191.727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7.702.167.475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5.818.191.727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7.702.167.475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3.3 Gains from investment in associates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43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3.4 Other investment revenue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44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 (50 = 41-&gt;44)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5.818.191.727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7.702.167.475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5.818.191.727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7.702.167.475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I.V FINANCIAL 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4.1 Realize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 and unrealized 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oreign exchange differences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176.222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176.222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 xml:space="preserve">4.2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Borrowing cost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8.851.503.412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8.911.727.553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8.851.503.412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8.911.727.553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4.3 Losses from investment in associates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53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4.4.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Expense of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rovision for impairment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long term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financial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54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4.5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investment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55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200.000.000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200.000.000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financial expense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(60 = 51-&gt;5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5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9.051.679.634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8.911.727.553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9.051.679.634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8.911.727.553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V. Sale 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VI. General and administrati</w:t>
            </w:r>
            <w:proofErr w:type="spellStart"/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ive</w:t>
            </w:r>
            <w:proofErr w:type="spellEnd"/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 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18.323.335.212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17.060.273.703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18.323.335.212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17.060.273.703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VII. 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PROFIT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 (70= 20+50-40-60-61-62)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-23.786.386.323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33.978.549.696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-23.786.386.323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33.978.549.696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VIII. OTHER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INCOME AND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8.1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income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294.006.554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294.006.554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8.2 Other 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88.325.000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97.280.063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88.325.000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97.280.063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other activities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(80= 71-72)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80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205.681.554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-97.280.063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205.681.554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-97.280.063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IX.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PROFIT BEFORE TAX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(90=70 + 80)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-23.580.704.769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33.881.269.633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-23.580.704.769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33.881.269.633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9.1 Realized p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rofit</w:t>
            </w:r>
            <w:proofErr w:type="spellEnd"/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3.778.217.962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28.282.140.472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3.778.217.962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28.282.140.472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9.2 Unrealized p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rofit</w:t>
            </w:r>
            <w:proofErr w:type="spellEnd"/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-27.358.922.731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5.599.129.161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-27.358.922.731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5.599.129.161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826938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X. </w:t>
            </w: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 xml:space="preserve">Corporate </w:t>
            </w: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Income tax </w:t>
            </w: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(CIT)expense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826938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8269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-876.317.039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4.506.527.301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-876.317.039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4.506.527.301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10.1 Current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CIT 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100.1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4.338.299.618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4.338.299.618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10.2 Deferred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CIT 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100.2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-876.317.039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168.227.683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-876.317.039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168.227.683</w:t>
            </w:r>
          </w:p>
        </w:tc>
      </w:tr>
      <w:tr w:rsidR="00B350A3" w:rsidRPr="0093675D" w:rsidTr="00B350A3">
        <w:trPr>
          <w:trHeight w:val="507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XI.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rofit after tax  (200 = 90 - 100)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-22.704.387.730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29.374.742.332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-22.704.387.730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29.374.742.332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XII.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OTHER COMPREHENSIVE INCOME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 AFTER TAX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5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12.1 Gains/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Losses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)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Revaluation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AFS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financial assets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-21.424.912.000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-66.840.000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-21.424.912.000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-66.840.000</w:t>
            </w:r>
          </w:p>
        </w:tc>
      </w:tr>
      <w:tr w:rsidR="00B350A3" w:rsidRPr="0093675D" w:rsidTr="00B350A3">
        <w:trPr>
          <w:trHeight w:val="377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12.2  Other Gains/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Losses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)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Foreign exchange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540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12.3 Gains/Losses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fair value of fixed assets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303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434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 xml:space="preserve">12.4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Other 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ains/Losses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304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826938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82693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comprehensive income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826938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8269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400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-21.424.912.000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-66.840.000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-21.424.912.000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-66.840.000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XIII. NET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INCOME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PER SHARE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13.1 Earning per share (VND/share)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4676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</w:tr>
    </w:tbl>
    <w:p w:rsidR="002A5EE7" w:rsidRPr="0093675D" w:rsidRDefault="002A5EE7" w:rsidP="00994D8E">
      <w:pPr>
        <w:rPr>
          <w:rFonts w:cstheme="minorHAnsi"/>
          <w:sz w:val="20"/>
          <w:szCs w:val="20"/>
          <w:lang w:val="en-US"/>
        </w:rPr>
        <w:sectPr w:rsidR="002A5EE7" w:rsidRPr="0093675D" w:rsidSect="00D26A6B">
          <w:pgSz w:w="16838" w:h="11906" w:orient="landscape"/>
          <w:pgMar w:top="567" w:right="709" w:bottom="993" w:left="1276" w:header="708" w:footer="708" w:gutter="0"/>
          <w:cols w:space="708"/>
          <w:docGrid w:linePitch="360"/>
        </w:sectPr>
      </w:pPr>
    </w:p>
    <w:p w:rsidR="00994D8E" w:rsidRPr="0093675D" w:rsidRDefault="00994D8E" w:rsidP="00994D8E">
      <w:pPr>
        <w:rPr>
          <w:rFonts w:cstheme="minorHAnsi"/>
          <w:sz w:val="20"/>
          <w:szCs w:val="20"/>
          <w:lang w:val="en-US"/>
        </w:rPr>
        <w:sectPr w:rsidR="00994D8E" w:rsidRPr="0093675D" w:rsidSect="00E81E7F">
          <w:type w:val="continuous"/>
          <w:pgSz w:w="16838" w:h="11906" w:orient="landscape"/>
          <w:pgMar w:top="993" w:right="709" w:bottom="1440" w:left="1276" w:header="708" w:footer="708" w:gutter="0"/>
          <w:cols w:space="708"/>
          <w:docGrid w:linePitch="360"/>
        </w:sectPr>
      </w:pPr>
    </w:p>
    <w:p w:rsidR="008E1329" w:rsidRDefault="008E1329" w:rsidP="008E1329">
      <w:pPr>
        <w:jc w:val="right"/>
        <w:rPr>
          <w:rFonts w:cstheme="minorHAnsi"/>
          <w:b/>
          <w:sz w:val="20"/>
          <w:szCs w:val="20"/>
          <w:lang w:val="en-US"/>
        </w:rPr>
      </w:pPr>
      <w:r w:rsidRPr="008E1329">
        <w:rPr>
          <w:rFonts w:cstheme="minorHAnsi"/>
          <w:b/>
          <w:sz w:val="20"/>
          <w:szCs w:val="20"/>
          <w:lang w:val="en-US"/>
        </w:rPr>
        <w:lastRenderedPageBreak/>
        <w:t xml:space="preserve">INTERIM COMBINED CASH FLOW STATEMENT ENDED 31 MARCH 2020 – DIRECT METHOD </w:t>
      </w:r>
    </w:p>
    <w:p w:rsidR="008E1329" w:rsidRPr="0093675D" w:rsidRDefault="008E1329" w:rsidP="008E1329">
      <w:pPr>
        <w:jc w:val="right"/>
        <w:rPr>
          <w:rFonts w:cstheme="minorHAnsi"/>
          <w:b/>
          <w:sz w:val="20"/>
          <w:szCs w:val="20"/>
          <w:lang w:val="en-US"/>
        </w:rPr>
      </w:pPr>
      <w:proofErr w:type="spellStart"/>
      <w:r>
        <w:rPr>
          <w:rFonts w:cstheme="minorHAnsi"/>
          <w:b/>
          <w:sz w:val="20"/>
          <w:szCs w:val="20"/>
          <w:lang w:val="en-US"/>
        </w:rPr>
        <w:t>Currency:VND</w:t>
      </w:r>
      <w:proofErr w:type="spellEnd"/>
    </w:p>
    <w:tbl>
      <w:tblPr>
        <w:tblW w:w="10686" w:type="dxa"/>
        <w:tblInd w:w="-318" w:type="dxa"/>
        <w:tblLook w:val="04A0"/>
      </w:tblPr>
      <w:tblGrid>
        <w:gridCol w:w="4926"/>
        <w:gridCol w:w="750"/>
        <w:gridCol w:w="2490"/>
        <w:gridCol w:w="2520"/>
      </w:tblGrid>
      <w:tr w:rsidR="002F325F" w:rsidRPr="0093675D" w:rsidTr="00F561A6">
        <w:trPr>
          <w:trHeight w:val="285"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25F" w:rsidRPr="0093675D" w:rsidRDefault="002F325F" w:rsidP="0071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9367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ITEMS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25F" w:rsidRPr="0093675D" w:rsidRDefault="002F325F" w:rsidP="004C7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r w:rsidRPr="009367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Code</w:t>
            </w:r>
          </w:p>
          <w:p w:rsidR="002F325F" w:rsidRPr="0093675D" w:rsidRDefault="002F325F" w:rsidP="004C7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25F" w:rsidRPr="0093675D" w:rsidRDefault="002F325F" w:rsidP="0092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9367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Accumulated</w:t>
            </w:r>
          </w:p>
        </w:tc>
      </w:tr>
      <w:tr w:rsidR="002F325F" w:rsidRPr="0093675D" w:rsidTr="00F561A6">
        <w:trPr>
          <w:trHeight w:val="285"/>
        </w:trPr>
        <w:tc>
          <w:tcPr>
            <w:tcW w:w="4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 This year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 Previous year </w:t>
            </w:r>
          </w:p>
        </w:tc>
      </w:tr>
      <w:tr w:rsidR="002F325F" w:rsidRPr="0093675D" w:rsidTr="00C515A5">
        <w:trPr>
          <w:trHeight w:val="28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Cash flow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from operating activities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25F" w:rsidRPr="0093675D" w:rsidRDefault="002F325F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Payments for purchase of financial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-8.405.291.106.394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-10.675.204.697.352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Proceeds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sale of financial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8.387.711.449.055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10.811.899.930.567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3. Payment to the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fund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ividend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received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5.739.456.300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9.823.963.900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Coupon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interests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received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43.427.562.080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47.851.186.236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6.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nterest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paid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-284.931.507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-14.117.780.822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 Payment to suppliers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-6.840.023.941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-8.475.954.526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 Payment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to employees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-44.585.097.971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-45.158.262.895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9.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Tax paid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-19.149.502.495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-18.112.421.517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Payment for the expense of trading financial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11.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cash receipt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fr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om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operating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activities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1.888.044.437.548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5.428.574.411.401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payments 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operating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-1.848.164.650.874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-5.965.344.896.731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Net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flows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from operating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607.591.801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-428.264.521.739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ash flows from investing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Payment for purchase and construction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of fixed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, investment properties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and other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-99.200.000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-1.021.610.000 </w:t>
            </w:r>
          </w:p>
        </w:tc>
      </w:tr>
      <w:tr w:rsidR="00B350A3" w:rsidRPr="0093675D" w:rsidTr="00F561A6">
        <w:trPr>
          <w:trHeight w:val="34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Proceeds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disposal and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sale of fixed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, investment properties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and other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Payment for Investments in associates</w:t>
            </w:r>
          </w:p>
          <w:p w:rsidR="00B350A3" w:rsidRPr="00F934A8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B350A3" w:rsidRPr="0093675D" w:rsidTr="00F561A6">
        <w:trPr>
          <w:trHeight w:val="264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Proceeds from investments in subsidiaries, joint ventures, affilaiates and other entities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B350A3" w:rsidRPr="0093675D" w:rsidTr="00F561A6">
        <w:trPr>
          <w:trHeight w:val="48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Interest and dividend received from long-term financial investment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Net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flow used in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investing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-99.200.000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-1.021.610.000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flows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from financing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 </w:t>
            </w:r>
          </w:p>
        </w:tc>
      </w:tr>
      <w:tr w:rsidR="00B350A3" w:rsidRPr="0093675D" w:rsidTr="00F561A6">
        <w:trPr>
          <w:trHeight w:val="48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Proceeds from issuance of stock and receipt of capital contributed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B350A3" w:rsidRPr="0093675D" w:rsidTr="00F561A6">
        <w:trPr>
          <w:trHeight w:val="480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Payments to owner for capital contributed, payments to acquire or redeem the treasury shares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3.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Drawdown of borrowings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324.400.000.000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 Payments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Drawdown of borrowings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-100.000.000.000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-302.151.700.000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Loan principal payments to payment assistance funds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34.1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Loan principal payments of financial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34.2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 Other loan principal payments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34.3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-100.000.000.000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-302.151.700.000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Payments of lease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Dividends, profits paid to shareholders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-50.206.965.865 </w:t>
            </w:r>
          </w:p>
        </w:tc>
      </w:tr>
      <w:tr w:rsidR="00B350A3" w:rsidRPr="0093675D" w:rsidTr="000E2748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Net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low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from financing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-100.000.000.000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-27.958.665.865 </w:t>
            </w:r>
          </w:p>
        </w:tc>
      </w:tr>
      <w:tr w:rsidR="00B350A3" w:rsidRPr="0093675D" w:rsidTr="000E2748">
        <w:trPr>
          <w:trHeight w:val="28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IV. Net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increase/decrease in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for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the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period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-99.491.608.199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-457.244.797.604 </w:t>
            </w:r>
          </w:p>
        </w:tc>
      </w:tr>
      <w:tr w:rsidR="00B350A3" w:rsidRPr="0093675D" w:rsidTr="000E2748">
        <w:trPr>
          <w:trHeight w:val="285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V. Cash and cash equivalent at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the begin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ning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of the period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174.237.228.080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465.849.247.326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174.237.228.080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465.849.247.326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 equivalents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Effects of changes in foreign exchange rate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VI. Cash and cash equivalent at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the end of the period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(70 = 50 + 60)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74.745.619.881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8.604.449.722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74.745.619.881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8.604.449.722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 equivalent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  <w:tr w:rsidR="00B350A3" w:rsidRPr="0093675D" w:rsidTr="00F561A6">
        <w:trPr>
          <w:trHeight w:val="285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Effects of changes in foreign exchange rate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A3" w:rsidRPr="0093675D" w:rsidRDefault="00B350A3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0 </w:t>
            </w:r>
          </w:p>
        </w:tc>
      </w:tr>
    </w:tbl>
    <w:p w:rsidR="00300877" w:rsidRPr="0093675D" w:rsidRDefault="00300877" w:rsidP="00994D8E">
      <w:pPr>
        <w:rPr>
          <w:rFonts w:cstheme="minorHAnsi"/>
          <w:sz w:val="20"/>
          <w:szCs w:val="20"/>
          <w:lang w:val="en-US"/>
        </w:rPr>
      </w:pPr>
    </w:p>
    <w:p w:rsidR="00994D8E" w:rsidRPr="0093675D" w:rsidRDefault="00994D8E" w:rsidP="00994D8E">
      <w:pPr>
        <w:rPr>
          <w:rFonts w:cstheme="minorHAnsi"/>
          <w:sz w:val="20"/>
          <w:szCs w:val="20"/>
          <w:lang w:val="en-US"/>
        </w:rPr>
        <w:sectPr w:rsidR="00994D8E" w:rsidRPr="0093675D" w:rsidSect="00C94050">
          <w:pgSz w:w="11906" w:h="16838"/>
          <w:pgMar w:top="567" w:right="1440" w:bottom="567" w:left="1440" w:header="708" w:footer="708" w:gutter="0"/>
          <w:cols w:space="708"/>
          <w:docGrid w:linePitch="360"/>
        </w:sectPr>
      </w:pPr>
    </w:p>
    <w:p w:rsidR="003B6BB7" w:rsidRPr="0093675D" w:rsidRDefault="009B6737" w:rsidP="009060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lang w:val="en-US" w:eastAsia="vi-VN"/>
        </w:rPr>
      </w:pP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lastRenderedPageBreak/>
        <w:t xml:space="preserve">CASH FLOW </w:t>
      </w:r>
      <w:r w:rsidR="003B6BB7"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>FROM</w:t>
      </w: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BROKERAGE</w:t>
      </w:r>
      <w:r w:rsidR="003B6BB7"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AND</w:t>
      </w: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TRUST ACTIVITIES</w:t>
      </w:r>
      <w:r w:rsidR="003B6BB7"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OF CUSTOMERS</w:t>
      </w:r>
    </w:p>
    <w:p w:rsidR="009B6737" w:rsidRDefault="009B6737" w:rsidP="009060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lang w:val="en-US" w:eastAsia="vi-VN"/>
        </w:rPr>
      </w:pP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ENDED 3</w:t>
      </w:r>
      <w:r w:rsidR="000E2748">
        <w:rPr>
          <w:rFonts w:ascii="Arial" w:eastAsia="Times New Roman" w:hAnsi="Arial" w:cs="Arial"/>
          <w:b/>
          <w:bCs/>
          <w:sz w:val="18"/>
          <w:lang w:val="en-US" w:eastAsia="vi-VN"/>
        </w:rPr>
        <w:t>1</w:t>
      </w: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</w:t>
      </w:r>
      <w:r w:rsidR="00B350A3">
        <w:rPr>
          <w:rFonts w:ascii="Arial" w:eastAsia="Times New Roman" w:hAnsi="Arial" w:cs="Arial"/>
          <w:b/>
          <w:bCs/>
          <w:sz w:val="18"/>
          <w:lang w:val="en-US" w:eastAsia="vi-VN"/>
        </w:rPr>
        <w:t>MARCH 2020</w:t>
      </w:r>
    </w:p>
    <w:p w:rsidR="008E1329" w:rsidRDefault="008E1329" w:rsidP="009060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lang w:val="en-US" w:eastAsia="vi-VN"/>
        </w:rPr>
      </w:pPr>
    </w:p>
    <w:p w:rsidR="004676A2" w:rsidRPr="0093675D" w:rsidRDefault="008E1329" w:rsidP="008E1329">
      <w:pPr>
        <w:spacing w:after="0" w:line="240" w:lineRule="auto"/>
        <w:jc w:val="right"/>
        <w:rPr>
          <w:b/>
          <w:sz w:val="18"/>
          <w:lang w:val="en-US"/>
        </w:rPr>
      </w:pPr>
      <w:proofErr w:type="spellStart"/>
      <w:r>
        <w:rPr>
          <w:rFonts w:ascii="Arial" w:eastAsia="Times New Roman" w:hAnsi="Arial" w:cs="Arial"/>
          <w:b/>
          <w:bCs/>
          <w:sz w:val="18"/>
          <w:lang w:val="en-US" w:eastAsia="vi-VN"/>
        </w:rPr>
        <w:t>Currency:VND</w:t>
      </w:r>
      <w:proofErr w:type="spellEnd"/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9"/>
        <w:gridCol w:w="742"/>
        <w:gridCol w:w="2503"/>
        <w:gridCol w:w="2430"/>
      </w:tblGrid>
      <w:tr w:rsidR="00622FE1" w:rsidRPr="0093675D" w:rsidTr="00622FE1">
        <w:trPr>
          <w:trHeight w:val="294"/>
        </w:trPr>
        <w:tc>
          <w:tcPr>
            <w:tcW w:w="4689" w:type="dxa"/>
            <w:vMerge w:val="restart"/>
            <w:shd w:val="clear" w:color="auto" w:fill="auto"/>
            <w:vAlign w:val="center"/>
          </w:tcPr>
          <w:p w:rsidR="00622FE1" w:rsidRPr="0093675D" w:rsidRDefault="00622FE1" w:rsidP="00711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ITEMS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vAlign w:val="center"/>
          </w:tcPr>
          <w:p w:rsidR="00622FE1" w:rsidRPr="0071190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val="en-US" w:eastAsia="vi-VN"/>
              </w:rPr>
            </w:pPr>
            <w:r w:rsidRPr="0071190D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val="en-US" w:eastAsia="vi-VN"/>
              </w:rPr>
              <w:t>Code</w:t>
            </w:r>
          </w:p>
        </w:tc>
        <w:tc>
          <w:tcPr>
            <w:tcW w:w="4933" w:type="dxa"/>
            <w:gridSpan w:val="2"/>
            <w:shd w:val="clear" w:color="auto" w:fill="auto"/>
            <w:noWrap/>
            <w:vAlign w:val="center"/>
          </w:tcPr>
          <w:p w:rsidR="00622FE1" w:rsidRPr="0093675D" w:rsidRDefault="00622FE1" w:rsidP="007A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Accumulated</w:t>
            </w:r>
          </w:p>
        </w:tc>
      </w:tr>
      <w:tr w:rsidR="00622FE1" w:rsidRPr="0093675D" w:rsidTr="00622FE1">
        <w:trPr>
          <w:trHeight w:val="270"/>
        </w:trPr>
        <w:tc>
          <w:tcPr>
            <w:tcW w:w="4689" w:type="dxa"/>
            <w:vMerge/>
            <w:shd w:val="clear" w:color="auto" w:fill="auto"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</w:p>
        </w:tc>
        <w:tc>
          <w:tcPr>
            <w:tcW w:w="742" w:type="dxa"/>
            <w:vMerge/>
            <w:shd w:val="clear" w:color="auto" w:fill="auto"/>
            <w:noWrap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val="en-US" w:eastAsia="vi-VN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This year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Previous year</w:t>
            </w:r>
          </w:p>
        </w:tc>
      </w:tr>
      <w:tr w:rsidR="00622FE1" w:rsidRPr="0093675D" w:rsidTr="00C515A5">
        <w:trPr>
          <w:trHeight w:val="568"/>
        </w:trPr>
        <w:tc>
          <w:tcPr>
            <w:tcW w:w="4689" w:type="dxa"/>
            <w:shd w:val="clear" w:color="auto" w:fill="auto"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  <w:t xml:space="preserve">I.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 xml:space="preserve">flows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  <w:t>from brokerage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 xml:space="preserve"> and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  <w:t xml:space="preserve"> trust activities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 xml:space="preserve"> of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val="en-US" w:eastAsia="vi-VN"/>
              </w:rPr>
            </w:pP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622FE1" w:rsidRPr="0093675D" w:rsidRDefault="00622FE1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</w:p>
        </w:tc>
      </w:tr>
      <w:tr w:rsidR="00B350A3" w:rsidRPr="0093675D" w:rsidTr="00B350A3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receipt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from sale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9.999.260.660.638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11.659.833.899.880</w:t>
            </w:r>
          </w:p>
        </w:tc>
      </w:tr>
      <w:tr w:rsidR="00B350A3" w:rsidRPr="0093675D" w:rsidTr="00B350A3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for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acquisition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of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-8.694.108.047.438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-11.618.767.652.225</w:t>
            </w:r>
          </w:p>
        </w:tc>
      </w:tr>
      <w:tr w:rsidR="00B350A3" w:rsidRPr="0093675D" w:rsidTr="00B350A3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3.Cash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receipt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sale  trust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 w:rsidDel="00363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478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Cash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for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acquisition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trust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eceipt from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fund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borrowing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6.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for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fund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borrowing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eceipt for settlement of securities tra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nsaction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4.167.921.755.222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5.472.389.450.288</w:t>
            </w:r>
          </w:p>
        </w:tc>
      </w:tr>
      <w:tr w:rsidR="00B350A3" w:rsidRPr="0093675D" w:rsidTr="00B350A3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eceipt of Customer's for  trust 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ayment for custodian fee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customer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-1.138.389.756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-1.368.412.364</w:t>
            </w:r>
          </w:p>
        </w:tc>
      </w:tr>
      <w:tr w:rsidR="00B350A3" w:rsidRPr="0093675D" w:rsidTr="00B350A3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eceipt from securities trading errors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ayment for securities trading errors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eceipt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issuer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926.448.288.876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1.019.735.034.547</w:t>
            </w:r>
          </w:p>
        </w:tc>
      </w:tr>
      <w:tr w:rsidR="00B350A3" w:rsidRPr="0093675D" w:rsidTr="00B350A3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issuer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-927.242.654.460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-1.068.757.732.701</w:t>
            </w:r>
          </w:p>
        </w:tc>
      </w:tr>
      <w:tr w:rsidR="00B350A3" w:rsidRPr="0093675D" w:rsidTr="00B350A3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14. Cash receipt from brokerage, trust activities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14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5.498.861.641.244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19.931.130.191.657</w:t>
            </w:r>
          </w:p>
        </w:tc>
      </w:tr>
      <w:tr w:rsidR="00B350A3" w:rsidRPr="0093675D" w:rsidTr="00B350A3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15. Cash payment for brokerage, trust 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15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-10.751.532.016.317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-25.672.454.415.017</w:t>
            </w:r>
          </w:p>
        </w:tc>
      </w:tr>
      <w:tr w:rsidR="00B350A3" w:rsidRPr="0093675D" w:rsidTr="00B350A3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Net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Increase/Decrease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cash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during the year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218.471.238.009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-278.259.635.935</w:t>
            </w:r>
          </w:p>
        </w:tc>
      </w:tr>
      <w:tr w:rsidR="00B350A3" w:rsidRPr="0093675D" w:rsidTr="00B350A3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II.Cash and Cash equivalent of Customer at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the begin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ning of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the year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30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588.148.124.654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799.756.495.843</w:t>
            </w:r>
          </w:p>
        </w:tc>
      </w:tr>
      <w:tr w:rsidR="00B350A3" w:rsidRPr="0093675D" w:rsidTr="00B350A3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bank at 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the begin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 xml:space="preserve">ning of 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the year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31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588.148.124.654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799.756.495.843</w:t>
            </w:r>
          </w:p>
        </w:tc>
      </w:tr>
      <w:tr w:rsidR="00B350A3" w:rsidRPr="0093675D" w:rsidTr="00B350A3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r's Deposits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managed 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byh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the company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for securities trading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activities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32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364.578.483.902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558.187.678.624</w:t>
            </w:r>
          </w:p>
        </w:tc>
      </w:tr>
      <w:tr w:rsidR="00B350A3" w:rsidRPr="0093675D" w:rsidTr="00B350A3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r's Deposits for clearing and settlement of securities tra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nsactions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33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r's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synthesizing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Deposits for securities tra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ding 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34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223.301.242.574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235.604.670.445</w:t>
            </w:r>
          </w:p>
        </w:tc>
      </w:tr>
      <w:tr w:rsidR="00B350A3" w:rsidRPr="0093675D" w:rsidTr="00B350A3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securities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issuer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35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268.398.178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5.964.146.774</w:t>
            </w:r>
          </w:p>
        </w:tc>
      </w:tr>
      <w:tr w:rsidR="00B350A3" w:rsidRPr="0093675D" w:rsidTr="00B350A3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equivalent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36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Effects of changes in foreign exchange rate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37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93675D" w:rsidTr="00B350A3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III.Cash and Cash equivalent of Customer at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the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end of period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40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806.619.362.663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521.496.859.908</w:t>
            </w:r>
          </w:p>
        </w:tc>
      </w:tr>
      <w:tr w:rsidR="00B350A3" w:rsidRPr="0093675D" w:rsidTr="00B350A3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bank at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the end of the period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41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806.619.362.663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521.496.859.908</w:t>
            </w:r>
          </w:p>
        </w:tc>
      </w:tr>
      <w:tr w:rsidR="00B350A3" w:rsidRPr="0093675D" w:rsidTr="00B350A3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r's Deposits manage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d by the company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for securities trading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activities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42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517.439.932.014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220.955.940.115</w:t>
            </w:r>
          </w:p>
        </w:tc>
      </w:tr>
      <w:tr w:rsidR="00B350A3" w:rsidRPr="0093675D" w:rsidTr="00B350A3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r's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synthesizing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for securities trading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43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283.623.258.628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297.465.543.364</w:t>
            </w:r>
          </w:p>
        </w:tc>
      </w:tr>
      <w:tr w:rsidR="00B350A3" w:rsidRPr="0093675D" w:rsidTr="00B350A3">
        <w:trPr>
          <w:trHeight w:val="299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proofErr w:type="spell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r's Deposits for clearing and settlement of securities tra</w:t>
            </w:r>
            <w:proofErr w:type="spell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nsactions</w:t>
            </w:r>
            <w:proofErr w:type="spellEnd"/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44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350A3" w:rsidRPr="0093675D" w:rsidTr="00B350A3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securities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issuer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45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5.556.172.021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3.075.376.429</w:t>
            </w:r>
          </w:p>
        </w:tc>
      </w:tr>
      <w:tr w:rsidR="00B350A3" w:rsidRPr="0093675D" w:rsidTr="00B350A3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equivalent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46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50A3" w:rsidRPr="00502958" w:rsidTr="00B350A3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350A3" w:rsidRPr="0093675D" w:rsidRDefault="00B350A3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Effects of changes in foreign exchange rate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50A3" w:rsidRPr="0093675D" w:rsidRDefault="00B350A3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47</w:t>
            </w:r>
          </w:p>
        </w:tc>
        <w:tc>
          <w:tcPr>
            <w:tcW w:w="2503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30" w:type="dxa"/>
            <w:shd w:val="clear" w:color="auto" w:fill="auto"/>
            <w:noWrap/>
            <w:vAlign w:val="center"/>
            <w:hideMark/>
          </w:tcPr>
          <w:p w:rsidR="00B350A3" w:rsidRDefault="00B350A3" w:rsidP="00B350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9B6737" w:rsidRPr="009B6737" w:rsidRDefault="009B6737">
      <w:pPr>
        <w:rPr>
          <w:lang w:val="en-US"/>
        </w:rPr>
      </w:pPr>
    </w:p>
    <w:sectPr w:rsidR="009B6737" w:rsidRPr="009B6737" w:rsidSect="009B6737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6971"/>
    <w:multiLevelType w:val="hybridMultilevel"/>
    <w:tmpl w:val="EA240EB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065D2"/>
    <w:multiLevelType w:val="hybridMultilevel"/>
    <w:tmpl w:val="48DCA1C0"/>
    <w:lvl w:ilvl="0" w:tplc="BA40A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994D8E"/>
    <w:rsid w:val="00021B77"/>
    <w:rsid w:val="00025576"/>
    <w:rsid w:val="00067D30"/>
    <w:rsid w:val="000714AE"/>
    <w:rsid w:val="000B62D7"/>
    <w:rsid w:val="000C5D8B"/>
    <w:rsid w:val="000D521B"/>
    <w:rsid w:val="000E2748"/>
    <w:rsid w:val="000F4D38"/>
    <w:rsid w:val="001133C5"/>
    <w:rsid w:val="00114237"/>
    <w:rsid w:val="00116341"/>
    <w:rsid w:val="0014337B"/>
    <w:rsid w:val="00150E92"/>
    <w:rsid w:val="0016055F"/>
    <w:rsid w:val="00195637"/>
    <w:rsid w:val="00196C8C"/>
    <w:rsid w:val="001A4319"/>
    <w:rsid w:val="001B0AFF"/>
    <w:rsid w:val="001B70A4"/>
    <w:rsid w:val="001D62E9"/>
    <w:rsid w:val="001F3C90"/>
    <w:rsid w:val="0024367C"/>
    <w:rsid w:val="00252714"/>
    <w:rsid w:val="00265348"/>
    <w:rsid w:val="00276508"/>
    <w:rsid w:val="002A5EE7"/>
    <w:rsid w:val="002D0D87"/>
    <w:rsid w:val="002E0C8A"/>
    <w:rsid w:val="002E47F4"/>
    <w:rsid w:val="002F1F01"/>
    <w:rsid w:val="002F325F"/>
    <w:rsid w:val="002F442C"/>
    <w:rsid w:val="00300877"/>
    <w:rsid w:val="00320FA6"/>
    <w:rsid w:val="00343C39"/>
    <w:rsid w:val="00343D5C"/>
    <w:rsid w:val="00357A20"/>
    <w:rsid w:val="00363338"/>
    <w:rsid w:val="0036612D"/>
    <w:rsid w:val="003A22B7"/>
    <w:rsid w:val="003B6BB7"/>
    <w:rsid w:val="003D0F50"/>
    <w:rsid w:val="003D24EF"/>
    <w:rsid w:val="00400651"/>
    <w:rsid w:val="00454167"/>
    <w:rsid w:val="004676A2"/>
    <w:rsid w:val="004A0725"/>
    <w:rsid w:val="004A510B"/>
    <w:rsid w:val="004C367D"/>
    <w:rsid w:val="004C7411"/>
    <w:rsid w:val="004D0789"/>
    <w:rsid w:val="005017A5"/>
    <w:rsid w:val="00502958"/>
    <w:rsid w:val="00516513"/>
    <w:rsid w:val="0052669B"/>
    <w:rsid w:val="00533B7F"/>
    <w:rsid w:val="0054035E"/>
    <w:rsid w:val="005661DE"/>
    <w:rsid w:val="005C3878"/>
    <w:rsid w:val="005D623A"/>
    <w:rsid w:val="005F7295"/>
    <w:rsid w:val="005F7FC1"/>
    <w:rsid w:val="00603EDA"/>
    <w:rsid w:val="006062F2"/>
    <w:rsid w:val="00622FE1"/>
    <w:rsid w:val="00641B9E"/>
    <w:rsid w:val="006528E1"/>
    <w:rsid w:val="00667732"/>
    <w:rsid w:val="006751FE"/>
    <w:rsid w:val="006A54EC"/>
    <w:rsid w:val="006D2D2F"/>
    <w:rsid w:val="006D7163"/>
    <w:rsid w:val="006D7172"/>
    <w:rsid w:val="006F0181"/>
    <w:rsid w:val="0071190D"/>
    <w:rsid w:val="00722D39"/>
    <w:rsid w:val="00746FAF"/>
    <w:rsid w:val="00755595"/>
    <w:rsid w:val="007612BA"/>
    <w:rsid w:val="007A4371"/>
    <w:rsid w:val="007B5F55"/>
    <w:rsid w:val="007B73EB"/>
    <w:rsid w:val="007D7DC0"/>
    <w:rsid w:val="007F305E"/>
    <w:rsid w:val="008045ED"/>
    <w:rsid w:val="008164B1"/>
    <w:rsid w:val="00820EF7"/>
    <w:rsid w:val="00826938"/>
    <w:rsid w:val="0083022A"/>
    <w:rsid w:val="00830A50"/>
    <w:rsid w:val="00831E14"/>
    <w:rsid w:val="0083400E"/>
    <w:rsid w:val="00843BF1"/>
    <w:rsid w:val="00863F82"/>
    <w:rsid w:val="00873F98"/>
    <w:rsid w:val="00884D04"/>
    <w:rsid w:val="00897B34"/>
    <w:rsid w:val="008B29CD"/>
    <w:rsid w:val="008B46D1"/>
    <w:rsid w:val="008D2FEB"/>
    <w:rsid w:val="008E1329"/>
    <w:rsid w:val="008F2468"/>
    <w:rsid w:val="008F7088"/>
    <w:rsid w:val="009060DE"/>
    <w:rsid w:val="009254D7"/>
    <w:rsid w:val="0093675D"/>
    <w:rsid w:val="009401DD"/>
    <w:rsid w:val="00954B50"/>
    <w:rsid w:val="0096525A"/>
    <w:rsid w:val="00965461"/>
    <w:rsid w:val="00967935"/>
    <w:rsid w:val="00994D8E"/>
    <w:rsid w:val="00995E0F"/>
    <w:rsid w:val="009969C6"/>
    <w:rsid w:val="009A57FF"/>
    <w:rsid w:val="009B6737"/>
    <w:rsid w:val="009B6EB9"/>
    <w:rsid w:val="009E1625"/>
    <w:rsid w:val="009E5B49"/>
    <w:rsid w:val="009F00F9"/>
    <w:rsid w:val="00A364D3"/>
    <w:rsid w:val="00A4109A"/>
    <w:rsid w:val="00A47143"/>
    <w:rsid w:val="00A51C6D"/>
    <w:rsid w:val="00A52976"/>
    <w:rsid w:val="00AA5419"/>
    <w:rsid w:val="00AA7810"/>
    <w:rsid w:val="00AB0571"/>
    <w:rsid w:val="00AB058E"/>
    <w:rsid w:val="00AB1C44"/>
    <w:rsid w:val="00AB24C1"/>
    <w:rsid w:val="00AB7B76"/>
    <w:rsid w:val="00AC4293"/>
    <w:rsid w:val="00AF6938"/>
    <w:rsid w:val="00B120BC"/>
    <w:rsid w:val="00B179E5"/>
    <w:rsid w:val="00B21483"/>
    <w:rsid w:val="00B24AB7"/>
    <w:rsid w:val="00B3264C"/>
    <w:rsid w:val="00B34078"/>
    <w:rsid w:val="00B350A3"/>
    <w:rsid w:val="00B4615C"/>
    <w:rsid w:val="00B50B8E"/>
    <w:rsid w:val="00B9093D"/>
    <w:rsid w:val="00B90F18"/>
    <w:rsid w:val="00B933EB"/>
    <w:rsid w:val="00BA2FBD"/>
    <w:rsid w:val="00BA77FC"/>
    <w:rsid w:val="00BB1996"/>
    <w:rsid w:val="00C1734B"/>
    <w:rsid w:val="00C2171B"/>
    <w:rsid w:val="00C515A5"/>
    <w:rsid w:val="00C82CE7"/>
    <w:rsid w:val="00C8710C"/>
    <w:rsid w:val="00C94050"/>
    <w:rsid w:val="00CA1D97"/>
    <w:rsid w:val="00CA4FF8"/>
    <w:rsid w:val="00CA54D0"/>
    <w:rsid w:val="00CB1FE9"/>
    <w:rsid w:val="00CB3A7E"/>
    <w:rsid w:val="00CB6A52"/>
    <w:rsid w:val="00CD2B35"/>
    <w:rsid w:val="00CE2650"/>
    <w:rsid w:val="00D17F49"/>
    <w:rsid w:val="00D26A6B"/>
    <w:rsid w:val="00D52890"/>
    <w:rsid w:val="00D67655"/>
    <w:rsid w:val="00D840C9"/>
    <w:rsid w:val="00DB3DBD"/>
    <w:rsid w:val="00DB590F"/>
    <w:rsid w:val="00DC7814"/>
    <w:rsid w:val="00DC7EAA"/>
    <w:rsid w:val="00DF572D"/>
    <w:rsid w:val="00E029BA"/>
    <w:rsid w:val="00E04BD7"/>
    <w:rsid w:val="00E062EF"/>
    <w:rsid w:val="00E0799F"/>
    <w:rsid w:val="00E13E9C"/>
    <w:rsid w:val="00E23D33"/>
    <w:rsid w:val="00E411E7"/>
    <w:rsid w:val="00E42998"/>
    <w:rsid w:val="00E43FCF"/>
    <w:rsid w:val="00E77DE6"/>
    <w:rsid w:val="00E81E7F"/>
    <w:rsid w:val="00EA4DDB"/>
    <w:rsid w:val="00EB05DF"/>
    <w:rsid w:val="00EB35F8"/>
    <w:rsid w:val="00EC2EAF"/>
    <w:rsid w:val="00EC6B60"/>
    <w:rsid w:val="00ED2DE0"/>
    <w:rsid w:val="00EE277B"/>
    <w:rsid w:val="00EF1F50"/>
    <w:rsid w:val="00F06127"/>
    <w:rsid w:val="00F20394"/>
    <w:rsid w:val="00F561A6"/>
    <w:rsid w:val="00F72BA8"/>
    <w:rsid w:val="00F834AA"/>
    <w:rsid w:val="00F87E26"/>
    <w:rsid w:val="00F934A8"/>
    <w:rsid w:val="00F939AE"/>
    <w:rsid w:val="00FB4D4A"/>
    <w:rsid w:val="00FB5AC0"/>
    <w:rsid w:val="00FE452C"/>
    <w:rsid w:val="00FF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4D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D8E"/>
    <w:rPr>
      <w:color w:val="800080"/>
      <w:u w:val="single"/>
    </w:rPr>
  </w:style>
  <w:style w:type="paragraph" w:customStyle="1" w:styleId="xl65">
    <w:name w:val="xl65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6">
    <w:name w:val="xl66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7">
    <w:name w:val="xl67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8">
    <w:name w:val="xl68"/>
    <w:basedOn w:val="Normal"/>
    <w:rsid w:val="00994D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9">
    <w:name w:val="xl69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0">
    <w:name w:val="xl70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1">
    <w:name w:val="xl71"/>
    <w:basedOn w:val="Normal"/>
    <w:rsid w:val="00994D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vi-VN"/>
    </w:rPr>
  </w:style>
  <w:style w:type="paragraph" w:customStyle="1" w:styleId="xl72">
    <w:name w:val="xl72"/>
    <w:basedOn w:val="Normal"/>
    <w:rsid w:val="00994D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3">
    <w:name w:val="xl73"/>
    <w:basedOn w:val="Normal"/>
    <w:rsid w:val="00994D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vi-VN"/>
    </w:rPr>
  </w:style>
  <w:style w:type="paragraph" w:customStyle="1" w:styleId="xl74">
    <w:name w:val="xl74"/>
    <w:basedOn w:val="Normal"/>
    <w:rsid w:val="00994D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59"/>
    <w:rsid w:val="00994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D8E"/>
  </w:style>
  <w:style w:type="paragraph" w:styleId="Footer">
    <w:name w:val="footer"/>
    <w:basedOn w:val="Normal"/>
    <w:link w:val="FooterChar"/>
    <w:uiPriority w:val="99"/>
    <w:semiHidden/>
    <w:unhideWhenUsed/>
    <w:rsid w:val="0099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D8E"/>
  </w:style>
  <w:style w:type="paragraph" w:styleId="ListParagraph">
    <w:name w:val="List Paragraph"/>
    <w:basedOn w:val="Normal"/>
    <w:uiPriority w:val="34"/>
    <w:qFormat/>
    <w:rsid w:val="00EE2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F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A4F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59C9-2C63-45C6-A11C-7E24F520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thaochp</dc:creator>
  <cp:lastModifiedBy>oanhtk</cp:lastModifiedBy>
  <cp:revision>37</cp:revision>
  <dcterms:created xsi:type="dcterms:W3CDTF">2019-02-19T07:56:00Z</dcterms:created>
  <dcterms:modified xsi:type="dcterms:W3CDTF">2020-04-22T09:48:00Z</dcterms:modified>
</cp:coreProperties>
</file>