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Bao Viet Securities JSC</w:t>
      </w:r>
    </w:p>
    <w:p w:rsidR="005F7FC1" w:rsidRPr="0093675D" w:rsidRDefault="005F7FC1">
      <w:pPr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72 Tran Hung Dao, Hoan Kiem, Hanoi</w:t>
      </w:r>
    </w:p>
    <w:p w:rsidR="005F7FC1" w:rsidRPr="0093675D" w:rsidRDefault="005F7FC1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>BALANCE SHEET AS AT 3</w:t>
      </w:r>
      <w:r w:rsidR="004A0725" w:rsidRPr="0093675D">
        <w:rPr>
          <w:rFonts w:cstheme="minorHAnsi"/>
          <w:b/>
          <w:sz w:val="20"/>
          <w:szCs w:val="20"/>
          <w:lang w:val="en-US"/>
        </w:rPr>
        <w:t>0</w:t>
      </w:r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1F3C90" w:rsidRPr="0093675D">
        <w:rPr>
          <w:rFonts w:cstheme="minorHAnsi"/>
          <w:b/>
          <w:sz w:val="20"/>
          <w:szCs w:val="20"/>
          <w:lang w:val="en-US"/>
        </w:rPr>
        <w:t>SEPT</w:t>
      </w:r>
      <w:r w:rsidRPr="0093675D">
        <w:rPr>
          <w:rFonts w:cstheme="minorHAnsi"/>
          <w:b/>
          <w:sz w:val="20"/>
          <w:szCs w:val="20"/>
          <w:lang w:val="en-US"/>
        </w:rPr>
        <w:t>EMBER 201</w:t>
      </w:r>
      <w:r w:rsidR="001F3C90" w:rsidRPr="0093675D">
        <w:rPr>
          <w:rFonts w:cstheme="minorHAnsi"/>
          <w:b/>
          <w:sz w:val="20"/>
          <w:szCs w:val="20"/>
          <w:lang w:val="en-US"/>
        </w:rPr>
        <w:t>8</w:t>
      </w:r>
    </w:p>
    <w:p w:rsidR="00C1734B" w:rsidRPr="0093675D" w:rsidRDefault="00C1734B" w:rsidP="005F7FC1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Unit: VND</w:t>
      </w: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7"/>
        <w:gridCol w:w="817"/>
        <w:gridCol w:w="2158"/>
        <w:gridCol w:w="1953"/>
      </w:tblGrid>
      <w:tr w:rsidR="005F7FC1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F7FC1" w:rsidRPr="0093675D" w:rsidRDefault="005F7FC1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158" w:type="dxa"/>
            <w:shd w:val="clear" w:color="auto" w:fill="auto"/>
            <w:noWrap/>
            <w:vAlign w:val="bottom"/>
            <w:hideMark/>
          </w:tcPr>
          <w:p w:rsidR="005F7F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1953" w:type="dxa"/>
            <w:shd w:val="clear" w:color="auto" w:fill="auto"/>
            <w:noWrap/>
            <w:vAlign w:val="bottom"/>
            <w:hideMark/>
          </w:tcPr>
          <w:p w:rsidR="005F7F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CURRENT ASSETS  (100 = 110 + 130)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2.828.787.283.821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1.740.895.200.763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Financial assets (110 = 111 -&gt;129)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2.826.725.876.101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1.739.579.063.830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Cash and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1.014.138.497.703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10.261.178.967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1.1 Cash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1.014.138.497.703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10.261.178.967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1.2. Cash equivalents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Financial assets at fair value through profit or loss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226.878.408.413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181.752.087.610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50.782.222.223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136.889.897.791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Loans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1.478.063.842.368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1.334.716.373.393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Available for sale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111.709.352.497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110.657.452.497</w:t>
            </w:r>
          </w:p>
        </w:tc>
      </w:tr>
      <w:tr w:rsidR="00C82CE7" w:rsidRPr="0093675D" w:rsidTr="00335DC1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 and mortage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- 64.764.536.740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- 67.944.728.883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eceiables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2.634.646.007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10.486.522.115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7.1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Sales of financial assets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 Receivables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Accru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dividend and interest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2.634.646.007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10.486.522.115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7.2.1 Due dividends and interests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in which: Bad receivables of due dividends and interests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117.3.1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7.2.2 Expected receivables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undue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dividends and interests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117.4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2.634.646.007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10.486.522.115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to suppliers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7.442.839.524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6.821.181.789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eceivables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from services provided by the Company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3.279.833.997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4.377.685.224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Internal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Trading errors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 Other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12.461.999.808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27.462.643.026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impairment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- 15.901.229.699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907F6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907F6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15.901.229.699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Other current assets (130 = 131-&gt;136)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2.061.407.720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1.316.136.933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568.058.095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514.547.275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Office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supplies, material and tools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166.734.372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212.376.870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1.326.615.253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571.512.788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17.700.000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Deductible VAT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Taxes and receivables from the State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Other current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 repos trading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 Provision for impairment of short-term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139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495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ASSETS (200 = 210 + 220 + 230 + 240 + 250 - 260)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453.207.897.123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458.059.245.909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381.661.100.607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374.219.253.495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receivables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2.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413.472.109.003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402.029.253.495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Held - to - maturity investments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219.066.099.203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212.817.544.895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Investment in Subsidiaries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2.3 Investment in Joint Ventures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2.4 Other long-term investment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212.4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194.406.009.800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189.211.708.600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3.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31.811.008.396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27.810.000.000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11.195.636.244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14.135.215.848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8.754.397.423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11.280.768.544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35.288.779.288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34.689.380.288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26.534.381.865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23.408.611.744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-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223b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'-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fixed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226b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Intangible fixed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2.441.238.821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2.854.447.304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13.956.101.090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13.542.101.090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Amortization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11.514.862.269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C82CE7">
              <w:rPr>
                <w:rFonts w:ascii="Arial" w:hAnsi="Arial" w:cs="Arial"/>
                <w:color w:val="000000"/>
                <w:sz w:val="18"/>
                <w:szCs w:val="18"/>
              </w:rPr>
              <w:t>10.687.653.786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'- Intangible fixed asset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229b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4F1F33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4F1F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III. Investment property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F1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ost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  - Accumulated Depreciation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' - Investment property valuation at fair value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232b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4F1F33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4F1F3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IV. Construction in progress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4F1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V. Other long-term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60.351.160.272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69.704.776.566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collaterals and pledges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1.162.476.115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1.152.476.115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Long-term Prepaid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39.188.684.157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47.393.820.391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Deferred Tax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eposits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Assitance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21.158.480.060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Other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VI. Provision for impairment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260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ASSETS (270 = 100 + 200)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3.281.995.180.944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2.198.954.446.672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C. LIABILITIES (300 = 310 + 340)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1.553.067.182.157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500.850.839.962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Current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1.235.692.857.558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490.044.251.418</w:t>
            </w:r>
          </w:p>
        </w:tc>
      </w:tr>
      <w:tr w:rsidR="00C82CE7" w:rsidRPr="004F1F33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</w:pPr>
            <w:r w:rsidRPr="004F1F3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1. Short-term borrowings and financ</w:t>
            </w:r>
            <w:r w:rsidRPr="004F1F3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ial</w:t>
            </w:r>
            <w:r w:rsidRPr="004F1F3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4F1F3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4F1F33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4F1F33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38.000.000.000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Pr="004F1F33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F1F3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89.985.675.489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Short-term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38.000.000.000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89.985.675.489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Short-term Loans from financ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Short-term borrowings for financ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Short-term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Short-term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Borrowings for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Pay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securities trading expenses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3.059.482.105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3.786.996.811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for trading error of fiancial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319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949.753.212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10.713.515.474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Short-term advance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2.727.000.000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2.961.300.000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Statutory obligations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9.583.751.380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14.357.264.044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Pay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ables 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employees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35.655.318.653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48.317.200.787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mployees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benefits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991.162.370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909.202.166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4.728.029.114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3.348.624.774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Short-term int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15. Short-term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16. Short-term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17. Other Short-term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329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1.012.871.324.111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95.975.685.774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18. Short-term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19. Bonus and welfare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7.652.872.847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5.893.515.403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Payables under B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repo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agreement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332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119.474.163.766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213.795.270.696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Non-current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liabilities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317.374.324.599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10.806.588.544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Long-term borrowings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leased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 Long-term borrowings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Long-term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Long-term borrowing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financial assets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Long-term convertible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Long-term issued bond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306.430.759.038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Long-term advance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custum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ers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348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accrued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expeneses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349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 Long-term int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ra company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Long-term unrealized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revenue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 Long-term received Guarantee Deposits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 Other long-term payables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Long-term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for payables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Provision of </w:t>
            </w:r>
            <w:r w:rsidRPr="0093675D">
              <w:rPr>
                <w:rFonts w:eastAsia="Times New Roman"/>
                <w:lang w:val="en-US" w:eastAsia="vi-VN"/>
              </w:rPr>
              <w:t>Indemnity</w:t>
            </w:r>
            <w:r w:rsidRPr="0093675D" w:rsidDel="00CA4FF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Investor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14. Deferred Tax Liabiliti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8D2FEB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356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10.943.565.561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10.806.588.544</w:t>
            </w:r>
          </w:p>
        </w:tc>
      </w:tr>
      <w:tr w:rsidR="00C82CE7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15. Science and Technology Development Fund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C82CE7" w:rsidRPr="0093675D" w:rsidRDefault="00C82CE7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285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54B50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A. Owner's equity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(400 = 410 + 420)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954B50" w:rsidRDefault="00954B50" w:rsidP="00907F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400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1.728.927.998.787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1.698.103.606.710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Owner's equity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1.728.927.998.787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1.698.103.606.710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 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1.332.095.854.220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1.1 Contributed capital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411.1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Legal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411.1a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722.339.370.000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Supplementary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411.1b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Share premium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610.253.166.720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1.3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Bond option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Other capital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Treasury shares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411.5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8D2FEB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54B50">
              <w:rPr>
                <w:rFonts w:ascii="Arial" w:hAnsi="Arial" w:cs="Arial"/>
                <w:color w:val="000000"/>
                <w:sz w:val="18"/>
                <w:szCs w:val="18"/>
              </w:rPr>
              <w:t>496.682.500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8D2FEB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54B50">
              <w:rPr>
                <w:rFonts w:ascii="Arial" w:hAnsi="Arial" w:cs="Arial"/>
                <w:color w:val="000000"/>
                <w:sz w:val="18"/>
                <w:szCs w:val="18"/>
              </w:rPr>
              <w:t>496.682.500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Difference from revaluation of assets at fair value 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29.740.147.294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25.455.682.334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Foreign exchange differences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413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harter capital </w:t>
            </w:r>
            <w:proofErr w:type="gram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supplement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ary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reserve</w:t>
            </w:r>
            <w:proofErr w:type="gramEnd"/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414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29.538.463.475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29.538.463.475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Operational risk and finacial reserve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415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29.538.463.475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29.538.463.475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Other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416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7.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Undistributed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308.015.070.323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281.475.143.206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7.1 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417.1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320.056.371.297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282.922.223.792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7.2 Unrealized profit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417.2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8D2FEB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54B50">
              <w:rPr>
                <w:rFonts w:ascii="Arial" w:hAnsi="Arial" w:cs="Arial"/>
                <w:color w:val="000000"/>
                <w:sz w:val="18"/>
                <w:szCs w:val="18"/>
              </w:rPr>
              <w:t>12.041.300.974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8D2FEB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954B50">
              <w:rPr>
                <w:rFonts w:ascii="Arial" w:hAnsi="Arial" w:cs="Arial"/>
                <w:color w:val="000000"/>
                <w:sz w:val="18"/>
                <w:szCs w:val="18"/>
              </w:rPr>
              <w:t>1.447.080.586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bottom"/>
            <w:hideMark/>
          </w:tcPr>
          <w:p w:rsidR="00954B50" w:rsidRPr="0093675D" w:rsidRDefault="00954B50" w:rsidP="005F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II. Other resources and funds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:rsidR="00954B50" w:rsidRPr="008D2FEB" w:rsidRDefault="00954B50" w:rsidP="005F7FC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</w:pPr>
            <w:r w:rsidRPr="008D2FE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>420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4B50" w:rsidRPr="0093675D" w:rsidTr="00335DC1">
        <w:trPr>
          <w:trHeight w:val="300"/>
        </w:trPr>
        <w:tc>
          <w:tcPr>
            <w:tcW w:w="4447" w:type="dxa"/>
            <w:shd w:val="clear" w:color="auto" w:fill="auto"/>
            <w:vAlign w:val="center"/>
            <w:hideMark/>
          </w:tcPr>
          <w:p w:rsidR="00954B50" w:rsidRPr="0093675D" w:rsidRDefault="00954B50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LIABILITIES AND OWNER'S EQUITY</w:t>
            </w:r>
          </w:p>
        </w:tc>
        <w:tc>
          <w:tcPr>
            <w:tcW w:w="817" w:type="dxa"/>
            <w:shd w:val="clear" w:color="auto" w:fill="auto"/>
            <w:noWrap/>
            <w:vAlign w:val="center"/>
            <w:hideMark/>
          </w:tcPr>
          <w:p w:rsidR="00954B50" w:rsidRPr="0093675D" w:rsidRDefault="00954B50" w:rsidP="00AB1C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440</w:t>
            </w:r>
          </w:p>
        </w:tc>
        <w:tc>
          <w:tcPr>
            <w:tcW w:w="2158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3.281.995.180.944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954B50" w:rsidRDefault="00954B50" w:rsidP="00C82C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2.198.954.446.672</w:t>
            </w:r>
          </w:p>
        </w:tc>
      </w:tr>
    </w:tbl>
    <w:p w:rsidR="00EE277B" w:rsidRPr="0093675D" w:rsidRDefault="00EE277B" w:rsidP="00994D8E">
      <w:pPr>
        <w:rPr>
          <w:rFonts w:cstheme="minorHAnsi"/>
          <w:sz w:val="20"/>
          <w:szCs w:val="20"/>
        </w:rPr>
        <w:sectPr w:rsidR="00EE277B" w:rsidRPr="0093675D" w:rsidSect="00AB1C44">
          <w:pgSz w:w="11906" w:h="16838"/>
          <w:pgMar w:top="426" w:right="1440" w:bottom="851" w:left="1440" w:header="708" w:footer="708" w:gutter="0"/>
          <w:cols w:space="708"/>
          <w:docGrid w:linePitch="360"/>
        </w:sectPr>
      </w:pPr>
    </w:p>
    <w:tbl>
      <w:tblPr>
        <w:tblW w:w="9333" w:type="dxa"/>
        <w:tblInd w:w="89" w:type="dxa"/>
        <w:tblLook w:val="04A0" w:firstRow="1" w:lastRow="0" w:firstColumn="1" w:lastColumn="0" w:noHBand="0" w:noVBand="1"/>
      </w:tblPr>
      <w:tblGrid>
        <w:gridCol w:w="4406"/>
        <w:gridCol w:w="791"/>
        <w:gridCol w:w="2068"/>
        <w:gridCol w:w="2025"/>
        <w:gridCol w:w="43"/>
      </w:tblGrid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lastRenderedPageBreak/>
              <w:t>OFF BALANCE SHEET ITEMS</w:t>
            </w: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</w:p>
          <w:p w:rsidR="00EE277B" w:rsidRPr="0093675D" w:rsidRDefault="00EE277B" w:rsidP="00925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</w:t>
            </w:r>
          </w:p>
        </w:tc>
      </w:tr>
      <w:tr w:rsidR="00EE277B" w:rsidRPr="0093675D" w:rsidTr="00C82CE7">
        <w:trPr>
          <w:gridAfter w:val="1"/>
          <w:wAfter w:w="43" w:type="dxa"/>
          <w:trHeight w:val="285"/>
        </w:trPr>
        <w:tc>
          <w:tcPr>
            <w:tcW w:w="929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277B" w:rsidRPr="0093675D" w:rsidRDefault="00EE277B" w:rsidP="009254D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OF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COMPANY AND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ASSETS </w:t>
            </w: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 xml:space="preserve">MANAGED 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vi-VN"/>
              </w:rPr>
              <w:t>UNDER AGREEM</w:t>
            </w:r>
            <w:r w:rsidR="00F87E26"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>ENTS</w:t>
            </w:r>
          </w:p>
          <w:p w:rsidR="00EE277B" w:rsidRPr="0093675D" w:rsidRDefault="00EE277B" w:rsidP="00C82CE7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</w:t>
            </w:r>
          </w:p>
        </w:tc>
      </w:tr>
      <w:tr w:rsidR="00335DC1" w:rsidRPr="0093675D" w:rsidTr="00335DC1">
        <w:trPr>
          <w:gridAfter w:val="1"/>
          <w:wAfter w:w="43" w:type="dxa"/>
          <w:trHeight w:val="37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1. Leased fixed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2. Pledged valuable papers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3. Mortgaged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Bad debt written off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390.400.000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390.400.000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5. Foreign currencies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6. Outstanding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72.200.145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72.200.145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 Treasury shares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33.792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33.792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listed/ registered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185.539.100.000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140.592.400.000</w:t>
            </w:r>
          </w:p>
        </w:tc>
      </w:tr>
      <w:tr w:rsidR="00C82CE7" w:rsidRPr="0093675D" w:rsidTr="00C82CE7">
        <w:trPr>
          <w:gridAfter w:val="1"/>
          <w:wAfter w:w="43" w:type="dxa"/>
          <w:trHeight w:val="44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‘s non-trade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deposited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009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3.260.090.000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3.000.000.000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awaiting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4.934.400.000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3.291.200.000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</w:t>
            </w:r>
            <w:r w:rsidRPr="0093675D" w:rsidDel="00B50B8E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used to correct trading errors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he company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‘s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which have not been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126.686.470.000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184.357.310.000</w:t>
            </w:r>
          </w:p>
        </w:tc>
      </w:tr>
      <w:tr w:rsidR="00C82CE7" w:rsidRPr="0093675D" w:rsidTr="00C82CE7">
        <w:trPr>
          <w:gridAfter w:val="1"/>
          <w:wAfter w:w="43" w:type="dxa"/>
          <w:trHeight w:val="5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13.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AB1C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gridAfter w:val="1"/>
          <w:wAfter w:w="43" w:type="dxa"/>
          <w:trHeight w:val="566"/>
        </w:trPr>
        <w:tc>
          <w:tcPr>
            <w:tcW w:w="929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</w:p>
          <w:p w:rsidR="00C82CE7" w:rsidRPr="0093675D" w:rsidRDefault="00C82CE7" w:rsidP="00EE27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ASSETS AND LI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ABILITIES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 MANAGED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UNDER AGREEMENT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 xml:space="preserve">WITH 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eastAsia="vi-VN"/>
              </w:rPr>
              <w:t>RS</w:t>
            </w:r>
          </w:p>
          <w:p w:rsidR="00C82CE7" w:rsidRPr="0093675D" w:rsidRDefault="00C82CE7" w:rsidP="00C82C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sz w:val="18"/>
                <w:szCs w:val="16"/>
                <w:lang w:val="en-US" w:eastAsia="vi-VN"/>
              </w:rPr>
              <w:t xml:space="preserve">                                                                                                              </w:t>
            </w:r>
          </w:p>
        </w:tc>
      </w:tr>
      <w:tr w:rsidR="00335DC1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This year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Previous year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's financial assets listed/ registered for trading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31.365.693.740.000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30.439.112.740.000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Unrestricted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30.545.152.220.000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29.358.257.520.000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estricted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302.067.390.000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285.180.700.000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c. Mortgage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306.368.540.000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614.951.120.000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d. Isolated or suspended financial assets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e. Financial assets awaiting settlement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212.105.590.000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180.723.400.000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f. Financial assets awaiting for lending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021.6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traded financial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291.232.280.000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38.277.500.000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a. Unrestricted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60.776.650.000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14.209.440.000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b.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estricted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and non-traded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230.455.630.000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24.068.060.000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c.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mortgaged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inancial assets deposited at VSD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d. 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Non-traded, non-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isolat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, not suppend f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inancial assets deposited at VSD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022.4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0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r's awaiting financial assets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219.246.790.000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266.557.800.000</w:t>
            </w:r>
          </w:p>
        </w:tc>
      </w:tr>
      <w:tr w:rsidR="00C82CE7" w:rsidRPr="0093675D" w:rsidTr="00C82CE7">
        <w:trPr>
          <w:trHeight w:val="54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4. Financial assets used to correct trading errors of investors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024.a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financial assets w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hich have not been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deposited at </w:t>
            </w:r>
            <w:r w:rsidR="00017FFB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V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SD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024.b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2.439.322.700.000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2.149.322.700.000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6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financial assets under rights enjoyment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</w:t>
            </w:r>
            <w:r w:rsidRPr="0093675D" w:rsidDel="0036612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's Deposits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611.151.985.636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737.314.588.699</w:t>
            </w:r>
          </w:p>
        </w:tc>
      </w:tr>
      <w:tr w:rsidR="00C82CE7" w:rsidRPr="0093675D" w:rsidTr="00C82CE7">
        <w:trPr>
          <w:trHeight w:val="26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.1 Deposits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brokerage activit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310.796.065.074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415.638.533.838</w:t>
            </w:r>
          </w:p>
        </w:tc>
      </w:tr>
      <w:tr w:rsidR="00C82CE7" w:rsidRPr="0093675D" w:rsidTr="00C82CE7">
        <w:trPr>
          <w:trHeight w:val="339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7.2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Investor’s synthesizing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296.486.310.317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318.869.139.597</w:t>
            </w:r>
          </w:p>
        </w:tc>
      </w:tr>
      <w:tr w:rsidR="00C82CE7" w:rsidRPr="0093675D" w:rsidTr="00C82CE7">
        <w:trPr>
          <w:trHeight w:val="28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7.3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a. Domestic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b. Foreign Investor's deposits for clearing and settlement activities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029.2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lastRenderedPageBreak/>
              <w:t xml:space="preserve">7.4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ecurities issuers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 ‘s 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eposits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3.869.610.245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2.806.915.264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598.220.557.466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725.721.558.367</w:t>
            </w:r>
          </w:p>
        </w:tc>
      </w:tr>
      <w:tr w:rsidR="00C82CE7" w:rsidRPr="0093675D" w:rsidTr="00C82CE7">
        <w:trPr>
          <w:trHeight w:val="28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8.1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domestic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597.070.284.596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724.601.017.157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8.2 Payable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for foreign investor’s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eposits for securities trading under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the company ‘s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management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031.2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1.150.272.870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1.120.541.210</w:t>
            </w:r>
          </w:p>
        </w:tc>
      </w:tr>
      <w:tr w:rsidR="00C82CE7" w:rsidRPr="0093675D" w:rsidTr="00C82CE7">
        <w:trPr>
          <w:trHeight w:val="401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9. Payable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issuer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3.771.234.210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3.158.667.760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10. Receivables from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EE27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45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5165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Payables to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rs for error of financial asset transaction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C82CE7" w:rsidRPr="0093675D" w:rsidTr="00C82CE7">
        <w:trPr>
          <w:trHeight w:val="336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CE7" w:rsidRPr="0093675D" w:rsidRDefault="00C82CE7" w:rsidP="009254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1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2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 xml:space="preserve">. 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Dividend, bond principal and interest p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ayables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Pr="0093675D" w:rsidRDefault="00C82CE7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sz w:val="18"/>
                <w:szCs w:val="16"/>
                <w:lang w:eastAsia="vi-VN"/>
              </w:rPr>
              <w:t>03</w:t>
            </w:r>
            <w:r w:rsidRPr="0093675D">
              <w:rPr>
                <w:rFonts w:ascii="Arial" w:eastAsia="Times New Roman" w:hAnsi="Arial" w:cs="Arial"/>
                <w:sz w:val="18"/>
                <w:szCs w:val="16"/>
                <w:lang w:val="en-US" w:eastAsia="vi-VN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9.160.193.960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CE7" w:rsidRDefault="00C82CE7" w:rsidP="00C82CE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8.434.362.572</w:t>
            </w:r>
          </w:p>
        </w:tc>
      </w:tr>
    </w:tbl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9254D7">
          <w:pgSz w:w="11906" w:h="16838"/>
          <w:pgMar w:top="709" w:right="1440" w:bottom="1276" w:left="1440" w:header="708" w:footer="708" w:gutter="0"/>
          <w:cols w:space="708"/>
          <w:docGrid w:linePitch="360"/>
        </w:sectPr>
      </w:pPr>
    </w:p>
    <w:p w:rsidR="00D26A6B" w:rsidRPr="0093675D" w:rsidRDefault="00D26A6B" w:rsidP="002A5EE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>INCOME STATEMENT ENDED 3</w:t>
      </w:r>
      <w:r w:rsidR="00116341" w:rsidRPr="0093675D">
        <w:rPr>
          <w:rFonts w:cstheme="minorHAnsi"/>
          <w:b/>
          <w:sz w:val="20"/>
          <w:szCs w:val="20"/>
          <w:lang w:val="en-US"/>
        </w:rPr>
        <w:t>0 S</w:t>
      </w:r>
      <w:r w:rsidRPr="0093675D">
        <w:rPr>
          <w:rFonts w:cstheme="minorHAnsi"/>
          <w:b/>
          <w:sz w:val="20"/>
          <w:szCs w:val="20"/>
          <w:lang w:val="en-US"/>
        </w:rPr>
        <w:t>EM</w:t>
      </w:r>
      <w:r w:rsidR="00116341" w:rsidRPr="0093675D">
        <w:rPr>
          <w:rFonts w:cstheme="minorHAnsi"/>
          <w:b/>
          <w:sz w:val="20"/>
          <w:szCs w:val="20"/>
          <w:lang w:val="en-US"/>
        </w:rPr>
        <w:t>T</w:t>
      </w:r>
      <w:r w:rsidRPr="0093675D">
        <w:rPr>
          <w:rFonts w:cstheme="minorHAnsi"/>
          <w:b/>
          <w:sz w:val="20"/>
          <w:szCs w:val="20"/>
          <w:lang w:val="en-US"/>
        </w:rPr>
        <w:t>EMBER 201</w:t>
      </w:r>
      <w:r w:rsidR="00116341" w:rsidRPr="0093675D">
        <w:rPr>
          <w:rFonts w:cstheme="minorHAnsi"/>
          <w:b/>
          <w:sz w:val="20"/>
          <w:szCs w:val="20"/>
          <w:lang w:val="en-US"/>
        </w:rPr>
        <w:t>8</w:t>
      </w:r>
    </w:p>
    <w:tbl>
      <w:tblPr>
        <w:tblW w:w="1431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9"/>
        <w:gridCol w:w="809"/>
        <w:gridCol w:w="1989"/>
        <w:gridCol w:w="1927"/>
        <w:gridCol w:w="2048"/>
        <w:gridCol w:w="2048"/>
      </w:tblGrid>
      <w:tr w:rsidR="00335DC1" w:rsidRPr="0093675D" w:rsidTr="00335DC1">
        <w:trPr>
          <w:trHeight w:val="716"/>
        </w:trPr>
        <w:tc>
          <w:tcPr>
            <w:tcW w:w="5489" w:type="dxa"/>
            <w:vMerge w:val="restart"/>
            <w:shd w:val="clear" w:color="auto" w:fill="auto"/>
            <w:vAlign w:val="center"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</w:t>
            </w:r>
          </w:p>
        </w:tc>
        <w:tc>
          <w:tcPr>
            <w:tcW w:w="809" w:type="dxa"/>
            <w:vMerge w:val="restart"/>
            <w:shd w:val="clear" w:color="auto" w:fill="auto"/>
            <w:noWrap/>
            <w:vAlign w:val="center"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 w:rsidR="00335DC1" w:rsidRPr="00A364D3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Quarter IV</w:t>
            </w:r>
          </w:p>
        </w:tc>
        <w:tc>
          <w:tcPr>
            <w:tcW w:w="4096" w:type="dxa"/>
            <w:gridSpan w:val="2"/>
            <w:shd w:val="clear" w:color="auto" w:fill="auto"/>
            <w:vAlign w:val="center"/>
          </w:tcPr>
          <w:p w:rsidR="00335DC1" w:rsidRPr="00A364D3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Accumulated </w:t>
            </w:r>
          </w:p>
        </w:tc>
      </w:tr>
      <w:tr w:rsidR="00335DC1" w:rsidRPr="0093675D" w:rsidTr="00335DC1">
        <w:trPr>
          <w:trHeight w:val="716"/>
        </w:trPr>
        <w:tc>
          <w:tcPr>
            <w:tcW w:w="5489" w:type="dxa"/>
            <w:vMerge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809" w:type="dxa"/>
            <w:vMerge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1989" w:type="dxa"/>
            <w:shd w:val="clear" w:color="auto" w:fill="auto"/>
            <w:vAlign w:val="center"/>
            <w:hideMark/>
          </w:tcPr>
          <w:p w:rsidR="00335DC1" w:rsidRPr="00A364D3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Previous year </w:t>
            </w:r>
          </w:p>
        </w:tc>
        <w:tc>
          <w:tcPr>
            <w:tcW w:w="1927" w:type="dxa"/>
            <w:shd w:val="clear" w:color="auto" w:fill="auto"/>
            <w:vAlign w:val="center"/>
            <w:hideMark/>
          </w:tcPr>
          <w:p w:rsidR="00335DC1" w:rsidRPr="00A364D3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This year 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335DC1" w:rsidRPr="00A364D3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364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 xml:space="preserve"> Previous year 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Accumulated to 3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/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09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/201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vi-VN"/>
              </w:rPr>
              <w:t>7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</w:p>
        </w:tc>
      </w:tr>
      <w:tr w:rsidR="00335DC1" w:rsidRPr="0093675D" w:rsidTr="00335DC1">
        <w:trPr>
          <w:trHeight w:val="675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 Gains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45.834.678.893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25.744.574.586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108.407.983.709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49.081.725.139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10.523.323.536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7.986.821.797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27.336.357.561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15.961.172.181</w:t>
            </w:r>
          </w:p>
        </w:tc>
      </w:tr>
      <w:tr w:rsidR="00335DC1" w:rsidRPr="0093675D" w:rsidTr="00335DC1">
        <w:trPr>
          <w:trHeight w:val="487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b. Gains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25.832.104.957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15.485.548.739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67.818.254.535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28.732.951.380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c. Dividend, interests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income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1.3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9.479.250.400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2.272.204.050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13.253.371.613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4.387.601.578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1.2 Gains from Held - to - maturity investments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(HTM)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5.493.829.197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7.035.593.753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16.305.248.184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22.740.654.734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1.3 Gains from loans and receivables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28.096.210.178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23.002.192.197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110.146.432.633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82.904.715.323</w:t>
            </w:r>
          </w:p>
        </w:tc>
      </w:tr>
      <w:tr w:rsidR="00335DC1" w:rsidRPr="0093675D" w:rsidTr="00335DC1">
        <w:trPr>
          <w:trHeight w:val="39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1.4 Gains from financial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182.000.000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917.148.400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3.697.793.500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1.5 Gains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1.6 Revenue from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37.977.178.345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52.521.583.775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133.506.755.011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162.823.464.707</w:t>
            </w:r>
          </w:p>
        </w:tc>
      </w:tr>
      <w:tr w:rsidR="00335DC1" w:rsidRPr="0093675D" w:rsidTr="00335DC1">
        <w:trPr>
          <w:trHeight w:val="533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1.7 Revenue from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214.790.219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700.150.000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1.8 Revenue from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1.09 Revenue from securities custod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1.790.897.292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1.453.821.868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4.716.941.833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4.114.094.244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1.10 Revenue from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820.909.091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2.808.545.455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4.355.386.364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5.622.385.604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1.11 Revenue from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90.966.181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235.947.845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771.395.526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629.242.919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REVENUE  (20 = 01&gt;11)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120.104.694.177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112.984.259.479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379.342.081.879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332.314.226.170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II. EXPENSE FOR OPERATING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534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 Loss from Financial assets at fair value through profit and loss (FVTPL)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35.806.885.550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11.003.263.429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97.110.369.888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25.472.948.105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a. Loss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disposal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financial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11.506.674.261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761.637.272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17.763.755.742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4.000.458.691</w:t>
            </w:r>
          </w:p>
        </w:tc>
      </w:tr>
      <w:tr w:rsidR="00335DC1" w:rsidRPr="0093675D" w:rsidTr="00335DC1">
        <w:trPr>
          <w:trHeight w:val="415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b.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evaluation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assets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24.300.211.289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10.241.626.157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79.346.614.146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21.472.489.414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c. Expenses for purchase of FVTPL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21.3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2.2 Loss from Held - to - maturity investments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551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2.3  Loss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and fair value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from assets available for sale (AFS)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Provision expense for diminution in value and impairment of financial asset and doubtful debts and borrowing costs of loans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(57.453.409)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176.125.400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820.816.253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2.842.474.840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2.5 Loss from derivative tools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2.6 Expenses for proprietary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trading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26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551.067.329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883.006.852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1.295.172.568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1.464.476.670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2.7 Expenses for brokeage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27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25.193.951.092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40.170.981.917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103.963.898.486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122.699.133.500</w:t>
            </w:r>
          </w:p>
        </w:tc>
      </w:tr>
      <w:tr w:rsidR="00335DC1" w:rsidRPr="0093675D" w:rsidTr="00335DC1">
        <w:trPr>
          <w:trHeight w:val="401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2.8 Expenses for securities underwriting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and issuance agency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28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2.9 Expenses for consultancy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29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2.10 Expenses for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custodian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3.850.523.296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3.516.887.842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10.240.794.471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8.861.958.457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2.11. Expenses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financial advisory services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2.232.296.789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1.875.582.716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6.508.300.627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4.548.573.580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2.12 Expenses for other activities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2.478.949.924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2.381.348.940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5.761.135.337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5.307.489.282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val="en-US" w:eastAsia="vi-VN"/>
              </w:rPr>
              <w:t>In which: Expenses for fixing transaction and trading errors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33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324.500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19.760.000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9.323.000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19.760.000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 (40 = 21-&gt;32)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70.056.220.571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60.007.197.096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225.700.487.630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171.197.054.434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III. FINANCI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AL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505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3.2 Revenue, receivalbes from dividends, interest in the period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7.277.590.902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4.432.492.120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20.622.296.644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12.551.877.240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3.3 Gains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3.4 Other investment revenue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Total  (50 = 41-&gt;44)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7.277.590.902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4.432.492.120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20.622.296.644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12.551.877.240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I.V FINANCIAL EXPENSE 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4.1 Realize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 and unrealized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oreign exchange differences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2.886.781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4.2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Borrowing cost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9.704.210.172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2.700.940.452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17.270.690.754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6.040.147.788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>4.3 Losses from investment in associates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Expense of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rovision for impairment of </w:t>
            </w:r>
            <w:proofErr w:type="gramStart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long term</w:t>
            </w:r>
            <w:proofErr w:type="gramEnd"/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financial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assets 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4.5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investment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55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financial expense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(60 = 51-&gt;56)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9.704.210.172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2.700.940.452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17.270.690.754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6.043.034.569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V. Sale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>VI. General and administrati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ive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15.882.523.966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22.998.685.806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56.511.203.414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60.050.276.056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VII. OPERATING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 (70= 20+50-40-60-61-62)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31.739.330.370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31.709.928.245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100.481.996.725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107.575.738.351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VIII. OTHER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INCOME AND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 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8.1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57.781.818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118.454.545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66.872.727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8.2 Other expenses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10.970.000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499.001.470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253.060.000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713.941.717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Total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other activities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(80= 71-72)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8D2FEB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10.970.000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441.219.652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134.605.455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647.068.990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IX.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PROFIT BEFORE TAX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(90=70 + 80)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31.728.360.370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31.268.708.593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100.347.391.270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106.928.669.361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9.1 Realized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30.196.466.702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26.024.786.011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111.875.750.881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99.668.207.395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9.2 Unrealized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rofit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1.531.893.668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5.243.922.582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8D2FEB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D2FE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-11.528.359.611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7.260.461.966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X.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Corporate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Income tax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(CIT)expense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4.431.152.978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6.691.964.342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17.453.204.249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21.303.885.988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10.1 Current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5.257.745.493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5.352.186.640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18.387.343.472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20.230.097.303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10.2 Deferred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CIT expense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100.2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826.592.515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1.339.777.702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934.139.223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1.073.788.685</w:t>
            </w:r>
          </w:p>
        </w:tc>
      </w:tr>
      <w:tr w:rsidR="00335DC1" w:rsidRPr="0093675D" w:rsidTr="00335DC1">
        <w:trPr>
          <w:trHeight w:val="507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XI.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rofit after </w:t>
            </w:r>
            <w:proofErr w:type="gramStart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tax  (</w:t>
            </w:r>
            <w:proofErr w:type="gramEnd"/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 = 90 - 100)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27.297.207.392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24.576.744.251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82.894.187.021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85.624.783.373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XII.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OTHER COMPREHENSIVE 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AFTER TAX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5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12.1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Revaluation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AFS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financial assets 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1.314.176.000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5.400.446.880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4.284.464.960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7.002.406.560</w:t>
            </w:r>
          </w:p>
        </w:tc>
      </w:tr>
      <w:tr w:rsidR="00335DC1" w:rsidRPr="0093675D" w:rsidTr="00335DC1">
        <w:trPr>
          <w:trHeight w:val="377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12.2  Other Gains/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(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Losses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)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Foreign exchange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302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540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12.3 Gains/Losses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fair value of fixed assets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303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34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12.4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Other 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ains/Losses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304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lastRenderedPageBreak/>
              <w:t xml:space="preserve">Total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comprehensive income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1.314.176.000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5.400.446.880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4.284.464.960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7.002.406.560</w:t>
            </w: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XIII. NET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INCOME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PER SHARE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500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5DC1" w:rsidRPr="0093675D" w:rsidTr="00335DC1">
        <w:trPr>
          <w:trHeight w:val="409"/>
        </w:trPr>
        <w:tc>
          <w:tcPr>
            <w:tcW w:w="5489" w:type="dxa"/>
            <w:shd w:val="clear" w:color="auto" w:fill="auto"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13.1 Earning per share (VND/share)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501</w:t>
            </w:r>
          </w:p>
        </w:tc>
        <w:tc>
          <w:tcPr>
            <w:tcW w:w="1989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</w:t>
            </w:r>
          </w:p>
        </w:tc>
        <w:tc>
          <w:tcPr>
            <w:tcW w:w="1927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1.148</w:t>
            </w:r>
          </w:p>
        </w:tc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335DC1" w:rsidRPr="0093675D" w:rsidRDefault="00335DC1" w:rsidP="00335DC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7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1.186</w:t>
            </w:r>
          </w:p>
        </w:tc>
      </w:tr>
    </w:tbl>
    <w:p w:rsidR="002A5EE7" w:rsidRPr="0093675D" w:rsidRDefault="002A5EE7" w:rsidP="00994D8E">
      <w:pPr>
        <w:rPr>
          <w:rFonts w:cstheme="minorHAnsi"/>
          <w:sz w:val="20"/>
          <w:szCs w:val="20"/>
          <w:lang w:val="en-US"/>
        </w:rPr>
        <w:sectPr w:rsidR="002A5EE7" w:rsidRPr="0093675D" w:rsidSect="00D26A6B">
          <w:pgSz w:w="16838" w:h="11906" w:orient="landscape"/>
          <w:pgMar w:top="567" w:right="709" w:bottom="993" w:left="1276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E81E7F">
          <w:type w:val="continuous"/>
          <w:pgSz w:w="16838" w:h="11906" w:orient="landscape"/>
          <w:pgMar w:top="993" w:right="709" w:bottom="1440" w:left="1276" w:header="708" w:footer="708" w:gutter="0"/>
          <w:cols w:space="708"/>
          <w:docGrid w:linePitch="360"/>
        </w:sectPr>
      </w:pPr>
    </w:p>
    <w:p w:rsidR="00994D8E" w:rsidRPr="0093675D" w:rsidRDefault="00300877" w:rsidP="00300877">
      <w:pPr>
        <w:jc w:val="center"/>
        <w:rPr>
          <w:rFonts w:cstheme="minorHAnsi"/>
          <w:b/>
          <w:sz w:val="20"/>
          <w:szCs w:val="20"/>
          <w:lang w:val="en-US"/>
        </w:rPr>
      </w:pPr>
      <w:r w:rsidRPr="0093675D">
        <w:rPr>
          <w:rFonts w:cstheme="minorHAnsi"/>
          <w:b/>
          <w:sz w:val="20"/>
          <w:szCs w:val="20"/>
          <w:lang w:val="en-US"/>
        </w:rPr>
        <w:lastRenderedPageBreak/>
        <w:t xml:space="preserve">CASH FLOW </w:t>
      </w:r>
      <w:r w:rsidR="006D7172" w:rsidRPr="0093675D">
        <w:rPr>
          <w:rFonts w:cstheme="minorHAnsi"/>
          <w:b/>
          <w:sz w:val="20"/>
          <w:szCs w:val="20"/>
          <w:lang w:val="en-US"/>
        </w:rPr>
        <w:t xml:space="preserve">STATEMENT </w:t>
      </w:r>
      <w:r w:rsidRPr="0093675D">
        <w:rPr>
          <w:rFonts w:cstheme="minorHAnsi"/>
          <w:b/>
          <w:sz w:val="20"/>
          <w:szCs w:val="20"/>
          <w:lang w:val="en-US"/>
        </w:rPr>
        <w:t>ENDED 3</w:t>
      </w:r>
      <w:r w:rsidR="009060DE" w:rsidRPr="0093675D">
        <w:rPr>
          <w:rFonts w:cstheme="minorHAnsi"/>
          <w:b/>
          <w:sz w:val="20"/>
          <w:szCs w:val="20"/>
          <w:lang w:val="en-US"/>
        </w:rPr>
        <w:t>0</w:t>
      </w:r>
      <w:r w:rsidRPr="0093675D">
        <w:rPr>
          <w:rFonts w:cstheme="minorHAnsi"/>
          <w:b/>
          <w:sz w:val="20"/>
          <w:szCs w:val="20"/>
          <w:lang w:val="en-US"/>
        </w:rPr>
        <w:t xml:space="preserve"> </w:t>
      </w:r>
      <w:r w:rsidR="009060DE" w:rsidRPr="0093675D">
        <w:rPr>
          <w:rFonts w:cstheme="minorHAnsi"/>
          <w:b/>
          <w:sz w:val="20"/>
          <w:szCs w:val="20"/>
          <w:lang w:val="en-US"/>
        </w:rPr>
        <w:t>SEMT</w:t>
      </w:r>
      <w:r w:rsidRPr="0093675D">
        <w:rPr>
          <w:rFonts w:cstheme="minorHAnsi"/>
          <w:b/>
          <w:sz w:val="20"/>
          <w:szCs w:val="20"/>
          <w:lang w:val="en-US"/>
        </w:rPr>
        <w:t>EMBER 201</w:t>
      </w:r>
      <w:r w:rsidR="009060DE" w:rsidRPr="0093675D">
        <w:rPr>
          <w:rFonts w:cstheme="minorHAnsi"/>
          <w:b/>
          <w:sz w:val="20"/>
          <w:szCs w:val="20"/>
          <w:lang w:val="en-US"/>
        </w:rPr>
        <w:t>8</w:t>
      </w:r>
      <w:r w:rsidRPr="0093675D">
        <w:rPr>
          <w:rFonts w:cstheme="minorHAnsi"/>
          <w:b/>
          <w:sz w:val="20"/>
          <w:szCs w:val="20"/>
          <w:lang w:val="en-US"/>
        </w:rPr>
        <w:t xml:space="preserve"> – DIRECT METHOD</w:t>
      </w:r>
    </w:p>
    <w:tbl>
      <w:tblPr>
        <w:tblW w:w="10532" w:type="dxa"/>
        <w:tblInd w:w="-318" w:type="dxa"/>
        <w:tblLook w:val="04A0" w:firstRow="1" w:lastRow="0" w:firstColumn="1" w:lastColumn="0" w:noHBand="0" w:noVBand="1"/>
      </w:tblPr>
      <w:tblGrid>
        <w:gridCol w:w="5529"/>
        <w:gridCol w:w="750"/>
        <w:gridCol w:w="2278"/>
        <w:gridCol w:w="1975"/>
      </w:tblGrid>
      <w:tr w:rsidR="00C2171B" w:rsidRPr="0093675D" w:rsidTr="00BB1996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1B" w:rsidRPr="0093675D" w:rsidRDefault="00C2171B" w:rsidP="00711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  <w:t>ITEMS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1B" w:rsidRPr="0093675D" w:rsidRDefault="00C2171B" w:rsidP="004C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vi-VN"/>
              </w:rPr>
              <w:t>Code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71B" w:rsidRPr="0093675D" w:rsidRDefault="00C2171B" w:rsidP="00925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vi-VN"/>
              </w:rPr>
            </w:pPr>
            <w:r w:rsidRPr="009367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Accumulated</w:t>
            </w:r>
          </w:p>
        </w:tc>
      </w:tr>
      <w:tr w:rsidR="004C7411" w:rsidRPr="0093675D" w:rsidTr="00BB1996">
        <w:trPr>
          <w:trHeight w:val="2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11" w:rsidRPr="0093675D" w:rsidRDefault="004C7411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I. Cash flow</w:t>
            </w:r>
            <w:r w:rsidR="0054035E"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from operating activities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11" w:rsidRPr="0093675D" w:rsidRDefault="004C7411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11" w:rsidRPr="0093675D" w:rsidRDefault="004C7411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This year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11" w:rsidRPr="0093675D" w:rsidRDefault="004C7411" w:rsidP="009254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 Previous year 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Payments for purchase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-41.509.593.988.969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-45.723.120.870.278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Proceeds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of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41.488.033.837.836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45.834.559.404.470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Payment to the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fund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ividend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13.982.244.013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10.920.275.288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Coupon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interests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received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140.629.177.139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112.798.948.317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nterest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-167.305.443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-1.177.530.529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 Payment to suppliers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-33.813.501.979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-36.051.970.757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8. Payment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 employees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-94.831.450.656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-78.288.459.389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9.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Tax paid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-74.154.062.123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-73.726.219.598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10.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the expense of trading financial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11.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fr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om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12.861.913.786.281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7.065.907.400.468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12. Other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payments 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-11.880.364.984.941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-6.964.106.284.939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operating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911.633.751.158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147.714.693.053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ash flows from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Payment for purchase and construction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-825.470.000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-127.600.000</w:t>
            </w:r>
          </w:p>
        </w:tc>
      </w:tr>
      <w:tr w:rsidR="00BB1996" w:rsidRPr="0093675D" w:rsidTr="00BB1996">
        <w:trPr>
          <w:trHeight w:val="3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2. Proceeds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disposal and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sale of fixed assets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, investment properties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and other assets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3. Payment for Investments in associates</w:t>
            </w:r>
          </w:p>
          <w:p w:rsidR="00BB1996" w:rsidRPr="00F934A8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 Proceeds from investments in subsidiaries, joint ventures, affilaiates and other entities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Interest and dividend received from long-term financial investment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25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flow used 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investing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-825.470.000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-127.600.000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C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lang w:eastAsia="vi-VN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B1996" w:rsidRPr="0093675D" w:rsidTr="00BB1996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1. Proceeds from issuance of stock and receipt of capital contributed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4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 Payments to owner for capital contributed, payments to acquire or redeem the treasury shares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798.275.471.568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3.225.788.227.462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4. Payments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Drawdown of borrowings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-654.986.521.345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-3.262.344.449.459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5. Payments of lease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6. Dividends, profits paid to shareholders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-50.219.912.645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Net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low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from financing activities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93.069.037.578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-36.556.221.997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IV. Net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increase/decrease in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for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50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35DC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1.003.877.318.736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111.030.871.056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V. Cash and cash equivalent at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vi-VN"/>
              </w:rPr>
              <w:t xml:space="preserve">ning </w:t>
            </w:r>
            <w:r w:rsidRPr="0093675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vi-VN"/>
              </w:rPr>
              <w:t>of the period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10.261.178.967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7.450.071.427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10.261.178.967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7.450.071.427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63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VI. Cash and cash equivalent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(70 = 50 + 60)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1.014.138.497.703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118.480.942.483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1.014.138.497.703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118.480.942.483</w:t>
            </w: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Cash equivalent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BB1996">
        <w:trPr>
          <w:trHeight w:val="2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Pr="0093675D" w:rsidRDefault="00BB1996" w:rsidP="004C74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>73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00877" w:rsidRPr="0093675D" w:rsidRDefault="00300877" w:rsidP="00994D8E">
      <w:pPr>
        <w:rPr>
          <w:rFonts w:cstheme="minorHAnsi"/>
          <w:sz w:val="20"/>
          <w:szCs w:val="20"/>
          <w:lang w:val="en-US"/>
        </w:r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  <w:sectPr w:rsidR="00994D8E" w:rsidRPr="0093675D" w:rsidSect="00C94050">
          <w:pgSz w:w="11906" w:h="16838"/>
          <w:pgMar w:top="567" w:right="1440" w:bottom="567" w:left="1440" w:header="708" w:footer="708" w:gutter="0"/>
          <w:cols w:space="708"/>
          <w:docGrid w:linePitch="360"/>
        </w:sectPr>
      </w:pPr>
    </w:p>
    <w:p w:rsidR="00994D8E" w:rsidRPr="0093675D" w:rsidRDefault="00994D8E" w:rsidP="00994D8E">
      <w:pPr>
        <w:rPr>
          <w:rFonts w:cstheme="minorHAnsi"/>
          <w:sz w:val="20"/>
          <w:szCs w:val="20"/>
          <w:lang w:val="en-US"/>
        </w:rPr>
      </w:pPr>
    </w:p>
    <w:p w:rsidR="003B6BB7" w:rsidRPr="0093675D" w:rsidRDefault="009B6737" w:rsidP="009060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lang w:val="en-US" w:eastAsia="vi-VN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CASH FLOW 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FROM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BROKERAGE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AND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TRUST ACTIVITIES</w:t>
      </w:r>
      <w:r w:rsidR="003B6BB7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OF CUSTOMERS</w:t>
      </w:r>
    </w:p>
    <w:p w:rsidR="009B6737" w:rsidRPr="0093675D" w:rsidRDefault="009B6737" w:rsidP="009060DE">
      <w:pPr>
        <w:spacing w:after="0" w:line="240" w:lineRule="auto"/>
        <w:jc w:val="center"/>
        <w:rPr>
          <w:b/>
          <w:sz w:val="18"/>
          <w:lang w:val="en-US"/>
        </w:rPr>
      </w:pP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ENDED 3</w:t>
      </w:r>
      <w:r w:rsidR="009060DE"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>0</w:t>
      </w:r>
      <w:r w:rsidRPr="0093675D">
        <w:rPr>
          <w:rFonts w:ascii="Arial" w:eastAsia="Times New Roman" w:hAnsi="Arial" w:cs="Arial"/>
          <w:b/>
          <w:bCs/>
          <w:sz w:val="18"/>
          <w:lang w:val="en-US" w:eastAsia="vi-VN"/>
        </w:rPr>
        <w:t xml:space="preserve"> </w:t>
      </w:r>
      <w:r w:rsidR="009060DE" w:rsidRPr="0093675D">
        <w:rPr>
          <w:rFonts w:cstheme="minorHAnsi"/>
          <w:b/>
          <w:sz w:val="20"/>
          <w:szCs w:val="20"/>
          <w:lang w:val="en-US"/>
        </w:rPr>
        <w:t>SEMTEMBER 2018</w:t>
      </w:r>
    </w:p>
    <w:tbl>
      <w:tblPr>
        <w:tblW w:w="101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742"/>
        <w:gridCol w:w="2355"/>
        <w:gridCol w:w="2355"/>
      </w:tblGrid>
      <w:tr w:rsidR="0071190D" w:rsidRPr="0093675D" w:rsidTr="00335DC1">
        <w:trPr>
          <w:trHeight w:val="568"/>
        </w:trPr>
        <w:tc>
          <w:tcPr>
            <w:tcW w:w="4689" w:type="dxa"/>
            <w:shd w:val="clear" w:color="auto" w:fill="auto"/>
            <w:vAlign w:val="center"/>
          </w:tcPr>
          <w:p w:rsidR="0071190D" w:rsidRPr="0093675D" w:rsidRDefault="0071190D" w:rsidP="00711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ITEMS</w:t>
            </w: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71190D" w:rsidRPr="0071190D" w:rsidRDefault="0071190D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</w:pPr>
            <w:r w:rsidRPr="0071190D">
              <w:rPr>
                <w:rFonts w:ascii="Arial" w:eastAsia="Times New Roman" w:hAnsi="Arial" w:cs="Arial"/>
                <w:b/>
                <w:color w:val="000000"/>
                <w:sz w:val="18"/>
                <w:szCs w:val="24"/>
                <w:lang w:val="en-US" w:eastAsia="vi-VN"/>
              </w:rPr>
              <w:t>Code</w:t>
            </w:r>
          </w:p>
        </w:tc>
        <w:tc>
          <w:tcPr>
            <w:tcW w:w="4710" w:type="dxa"/>
            <w:gridSpan w:val="2"/>
            <w:shd w:val="clear" w:color="auto" w:fill="auto"/>
            <w:noWrap/>
            <w:vAlign w:val="center"/>
          </w:tcPr>
          <w:p w:rsidR="0071190D" w:rsidRPr="0093675D" w:rsidRDefault="0071190D" w:rsidP="007A43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Accumulated</w:t>
            </w:r>
          </w:p>
        </w:tc>
      </w:tr>
      <w:tr w:rsidR="0071190D" w:rsidRPr="0093675D" w:rsidTr="00335DC1">
        <w:trPr>
          <w:trHeight w:val="568"/>
        </w:trPr>
        <w:tc>
          <w:tcPr>
            <w:tcW w:w="4689" w:type="dxa"/>
            <w:shd w:val="clear" w:color="auto" w:fill="auto"/>
            <w:vAlign w:val="center"/>
            <w:hideMark/>
          </w:tcPr>
          <w:p w:rsidR="0071190D" w:rsidRPr="0093675D" w:rsidRDefault="0071190D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I. Cash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flows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>from brokerage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and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  <w:t xml:space="preserve"> trust activities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 xml:space="preserve"> of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71190D" w:rsidRPr="0093675D" w:rsidRDefault="0071190D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val="en-US" w:eastAsia="vi-VN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71190D" w:rsidRPr="0093675D" w:rsidRDefault="0071190D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This year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71190D" w:rsidRPr="0093675D" w:rsidRDefault="0071190D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val="en-US" w:eastAsia="vi-VN"/>
              </w:rPr>
              <w:t>Previous year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1.Cash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receipt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from sale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59.779.000.822.457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72.545.167.492.379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of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-59.926.795.970.180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-69.124.600.828.811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3.Cash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receipt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from sale 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 w:rsidDel="00363338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78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acquisition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trust 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on behalf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5. 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6.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for Settlement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Advance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fund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borrowing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for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37.194.743.812.636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31.187.333.272.782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</w:p>
        </w:tc>
        <w:tc>
          <w:tcPr>
            <w:tcW w:w="742" w:type="dxa"/>
            <w:shd w:val="clear" w:color="auto" w:fill="auto"/>
            <w:noWrap/>
            <w:vAlign w:val="center"/>
          </w:tcPr>
          <w:p w:rsidR="00BB1996" w:rsidRPr="00BB1996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eceipt of Customer's for 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8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custodian fee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of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customer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0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9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-4.284.164.353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-3.778.732.149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securities trading errors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10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ayment for securities trading errors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11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eceipt from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12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4.678.199.682.564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2.643.294.991.492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13.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Cash p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ayment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securities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issuer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13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-4.692.290.791.328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-2.641.009.259.156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14. Cash receipt from brokerage, trust activities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58.895.235.903.356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64.204.398.119.015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15. Cash payment for brokerage, trust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15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-96.049.971.898.215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-98.668.915.931.958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Net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Increase/Decrease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cash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during the year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20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-126.162.603.063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141.889.123.594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30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737.314.588.699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482.807.490.320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begin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vi-VN"/>
              </w:rPr>
              <w:t xml:space="preserve">ning of </w:t>
            </w:r>
            <w:r w:rsidRPr="0093675D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n-US" w:eastAsia="vi-VN"/>
              </w:rPr>
              <w:t>the year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31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737.314.588.699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482.807.490.320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Deposits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managed byh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32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415.638.533.838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160.686.058.057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 for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ding 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318.869.139.597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308.360.826.219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2.806.915.264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13.760.606.044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Effects of changes in foreign exchange rate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37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III.Cash and Cash equivalent of Customer at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vi-VN"/>
              </w:rPr>
              <w:t xml:space="preserve">the </w:t>
            </w:r>
            <w:r w:rsidRPr="009367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vi-VN"/>
              </w:rPr>
              <w:t xml:space="preserve">end of period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40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611.151.985.636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624.696.613.914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at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bank at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the end of the period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41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611.151.985.636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624.696.613.914</w:t>
            </w:r>
          </w:p>
        </w:tc>
      </w:tr>
      <w:tr w:rsidR="00BB1996" w:rsidRPr="0093675D" w:rsidTr="00335DC1">
        <w:trPr>
          <w:trHeight w:val="493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manage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d by the company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42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310.796.065.074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380.050.174.330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r's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synthesizing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for securities trading 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activities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43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296.486.310.317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239.767.976.189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Investo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r's Deposits for clearing and settlement of securities tra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nsactions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44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Deposit of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 xml:space="preserve"> securities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issuer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s</w:t>
            </w: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3.869.610.245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4.878.463.395</w:t>
            </w:r>
          </w:p>
        </w:tc>
      </w:tr>
      <w:tr w:rsidR="00BB1996" w:rsidRPr="0093675D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 xml:space="preserve">Cash equivalent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46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1996" w:rsidRPr="00502958" w:rsidTr="00335DC1">
        <w:trPr>
          <w:trHeight w:val="299"/>
        </w:trPr>
        <w:tc>
          <w:tcPr>
            <w:tcW w:w="4689" w:type="dxa"/>
            <w:shd w:val="clear" w:color="auto" w:fill="auto"/>
            <w:vAlign w:val="center"/>
            <w:hideMark/>
          </w:tcPr>
          <w:p w:rsidR="00BB1996" w:rsidRPr="0093675D" w:rsidRDefault="00BB1996" w:rsidP="00AB7B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eastAsia="vi-VN"/>
              </w:rPr>
              <w:t>Effects of changes in foreign exchange rate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B1996" w:rsidRPr="0093675D" w:rsidRDefault="00BB1996" w:rsidP="005029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</w:pPr>
            <w:r w:rsidRPr="0093675D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vi-VN"/>
              </w:rPr>
              <w:t>47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:rsidR="00BB1996" w:rsidRDefault="00BB1996" w:rsidP="00BB199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B6737" w:rsidRPr="009B6737" w:rsidRDefault="009B6737">
      <w:pPr>
        <w:rPr>
          <w:lang w:val="en-US"/>
        </w:rPr>
      </w:pPr>
    </w:p>
    <w:sectPr w:rsidR="009B6737" w:rsidRPr="009B6737" w:rsidSect="009B6737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6971"/>
    <w:multiLevelType w:val="hybridMultilevel"/>
    <w:tmpl w:val="EA240E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65D2"/>
    <w:multiLevelType w:val="hybridMultilevel"/>
    <w:tmpl w:val="48DCA1C0"/>
    <w:lvl w:ilvl="0" w:tplc="BA40A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8E"/>
    <w:rsid w:val="00017FFB"/>
    <w:rsid w:val="00021B77"/>
    <w:rsid w:val="00067D30"/>
    <w:rsid w:val="000714AE"/>
    <w:rsid w:val="000B62D7"/>
    <w:rsid w:val="000C5D8B"/>
    <w:rsid w:val="000F4D38"/>
    <w:rsid w:val="001133C5"/>
    <w:rsid w:val="00116341"/>
    <w:rsid w:val="0014337B"/>
    <w:rsid w:val="00150E92"/>
    <w:rsid w:val="00196C8C"/>
    <w:rsid w:val="001A4319"/>
    <w:rsid w:val="001B0AFF"/>
    <w:rsid w:val="001B70A4"/>
    <w:rsid w:val="001F3C90"/>
    <w:rsid w:val="0024367C"/>
    <w:rsid w:val="00252714"/>
    <w:rsid w:val="00265348"/>
    <w:rsid w:val="00276508"/>
    <w:rsid w:val="002A5EE7"/>
    <w:rsid w:val="002D0D87"/>
    <w:rsid w:val="002E0C8A"/>
    <w:rsid w:val="002E47F4"/>
    <w:rsid w:val="002F1F01"/>
    <w:rsid w:val="00300877"/>
    <w:rsid w:val="00335DC1"/>
    <w:rsid w:val="00343C39"/>
    <w:rsid w:val="00343D5C"/>
    <w:rsid w:val="00357A20"/>
    <w:rsid w:val="00363338"/>
    <w:rsid w:val="0036612D"/>
    <w:rsid w:val="003A22B7"/>
    <w:rsid w:val="003B6BB7"/>
    <w:rsid w:val="003D0F50"/>
    <w:rsid w:val="003D24EF"/>
    <w:rsid w:val="00400651"/>
    <w:rsid w:val="00454167"/>
    <w:rsid w:val="004A0725"/>
    <w:rsid w:val="004A510B"/>
    <w:rsid w:val="004C367D"/>
    <w:rsid w:val="004C7411"/>
    <w:rsid w:val="004D0789"/>
    <w:rsid w:val="004F1F33"/>
    <w:rsid w:val="00502958"/>
    <w:rsid w:val="00516513"/>
    <w:rsid w:val="0052669B"/>
    <w:rsid w:val="00533B7F"/>
    <w:rsid w:val="0054035E"/>
    <w:rsid w:val="005661DE"/>
    <w:rsid w:val="005C3878"/>
    <w:rsid w:val="005D623A"/>
    <w:rsid w:val="005F7295"/>
    <w:rsid w:val="005F7FC1"/>
    <w:rsid w:val="00603EDA"/>
    <w:rsid w:val="006528E1"/>
    <w:rsid w:val="006751FE"/>
    <w:rsid w:val="006D7163"/>
    <w:rsid w:val="006D7172"/>
    <w:rsid w:val="0071190D"/>
    <w:rsid w:val="00722D39"/>
    <w:rsid w:val="00746FAF"/>
    <w:rsid w:val="00755595"/>
    <w:rsid w:val="007612BA"/>
    <w:rsid w:val="007A4371"/>
    <w:rsid w:val="007B73EB"/>
    <w:rsid w:val="007D7DC0"/>
    <w:rsid w:val="007F305E"/>
    <w:rsid w:val="008045ED"/>
    <w:rsid w:val="008164B1"/>
    <w:rsid w:val="0083022A"/>
    <w:rsid w:val="00830A50"/>
    <w:rsid w:val="00831E14"/>
    <w:rsid w:val="0083400E"/>
    <w:rsid w:val="00843BF1"/>
    <w:rsid w:val="00863F82"/>
    <w:rsid w:val="00873F98"/>
    <w:rsid w:val="00884D04"/>
    <w:rsid w:val="00897B34"/>
    <w:rsid w:val="008B29CD"/>
    <w:rsid w:val="008B46D1"/>
    <w:rsid w:val="008D2FEB"/>
    <w:rsid w:val="008F2468"/>
    <w:rsid w:val="008F7088"/>
    <w:rsid w:val="009060DE"/>
    <w:rsid w:val="00907F66"/>
    <w:rsid w:val="009254D7"/>
    <w:rsid w:val="0093675D"/>
    <w:rsid w:val="00954B50"/>
    <w:rsid w:val="0096525A"/>
    <w:rsid w:val="00965461"/>
    <w:rsid w:val="00967935"/>
    <w:rsid w:val="00994D8E"/>
    <w:rsid w:val="00995E0F"/>
    <w:rsid w:val="009A57FF"/>
    <w:rsid w:val="009B6737"/>
    <w:rsid w:val="009B6EB9"/>
    <w:rsid w:val="009E1625"/>
    <w:rsid w:val="009E5B49"/>
    <w:rsid w:val="009F00F9"/>
    <w:rsid w:val="00A47143"/>
    <w:rsid w:val="00A51C6D"/>
    <w:rsid w:val="00A52976"/>
    <w:rsid w:val="00AA5419"/>
    <w:rsid w:val="00AA7810"/>
    <w:rsid w:val="00AB0571"/>
    <w:rsid w:val="00AB1C44"/>
    <w:rsid w:val="00AB7B76"/>
    <w:rsid w:val="00AC4293"/>
    <w:rsid w:val="00AF6938"/>
    <w:rsid w:val="00B120BC"/>
    <w:rsid w:val="00B179E5"/>
    <w:rsid w:val="00B21483"/>
    <w:rsid w:val="00B24AB7"/>
    <w:rsid w:val="00B34078"/>
    <w:rsid w:val="00B4615C"/>
    <w:rsid w:val="00B50B8E"/>
    <w:rsid w:val="00B9093D"/>
    <w:rsid w:val="00B90F18"/>
    <w:rsid w:val="00B933EB"/>
    <w:rsid w:val="00BA2FBD"/>
    <w:rsid w:val="00BA77FC"/>
    <w:rsid w:val="00BB1996"/>
    <w:rsid w:val="00C1734B"/>
    <w:rsid w:val="00C2171B"/>
    <w:rsid w:val="00C80B50"/>
    <w:rsid w:val="00C82CE7"/>
    <w:rsid w:val="00C8710C"/>
    <w:rsid w:val="00C94050"/>
    <w:rsid w:val="00CA1D97"/>
    <w:rsid w:val="00CA4FF8"/>
    <w:rsid w:val="00CA54D0"/>
    <w:rsid w:val="00CB1FE9"/>
    <w:rsid w:val="00CB3A7E"/>
    <w:rsid w:val="00CB6A52"/>
    <w:rsid w:val="00CD2B35"/>
    <w:rsid w:val="00CE2650"/>
    <w:rsid w:val="00D17F49"/>
    <w:rsid w:val="00D26A6B"/>
    <w:rsid w:val="00D52890"/>
    <w:rsid w:val="00D67655"/>
    <w:rsid w:val="00DB590F"/>
    <w:rsid w:val="00DC7814"/>
    <w:rsid w:val="00DF572D"/>
    <w:rsid w:val="00E029BA"/>
    <w:rsid w:val="00E04BD7"/>
    <w:rsid w:val="00E0799F"/>
    <w:rsid w:val="00E23D33"/>
    <w:rsid w:val="00E411E7"/>
    <w:rsid w:val="00E43FCF"/>
    <w:rsid w:val="00E710EB"/>
    <w:rsid w:val="00E77DE6"/>
    <w:rsid w:val="00E81E7F"/>
    <w:rsid w:val="00EA4DDB"/>
    <w:rsid w:val="00EB05DF"/>
    <w:rsid w:val="00EB35F8"/>
    <w:rsid w:val="00EC6B60"/>
    <w:rsid w:val="00EE277B"/>
    <w:rsid w:val="00EF1F50"/>
    <w:rsid w:val="00F06127"/>
    <w:rsid w:val="00F20394"/>
    <w:rsid w:val="00F72BA8"/>
    <w:rsid w:val="00F834AA"/>
    <w:rsid w:val="00F87E26"/>
    <w:rsid w:val="00F934A8"/>
    <w:rsid w:val="00F939AE"/>
    <w:rsid w:val="00FB5AC0"/>
    <w:rsid w:val="00FE452C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C532B"/>
  <w15:docId w15:val="{191B3496-CCE5-48F2-9AE8-52C880CD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4D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D8E"/>
    <w:rPr>
      <w:color w:val="800080"/>
      <w:u w:val="single"/>
    </w:rPr>
  </w:style>
  <w:style w:type="paragraph" w:customStyle="1" w:styleId="xl65">
    <w:name w:val="xl65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6">
    <w:name w:val="xl66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7">
    <w:name w:val="xl67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8">
    <w:name w:val="xl68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69">
    <w:name w:val="xl69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0">
    <w:name w:val="xl70"/>
    <w:basedOn w:val="Normal"/>
    <w:rsid w:val="00994D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1">
    <w:name w:val="xl71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vi-VN"/>
    </w:rPr>
  </w:style>
  <w:style w:type="paragraph" w:customStyle="1" w:styleId="xl72">
    <w:name w:val="xl72"/>
    <w:basedOn w:val="Normal"/>
    <w:rsid w:val="00994D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customStyle="1" w:styleId="xl73">
    <w:name w:val="xl73"/>
    <w:basedOn w:val="Normal"/>
    <w:rsid w:val="00994D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vi-VN"/>
    </w:rPr>
  </w:style>
  <w:style w:type="paragraph" w:customStyle="1" w:styleId="xl74">
    <w:name w:val="xl74"/>
    <w:basedOn w:val="Normal"/>
    <w:rsid w:val="00994D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table" w:styleId="TableGrid">
    <w:name w:val="Table Grid"/>
    <w:basedOn w:val="TableNormal"/>
    <w:uiPriority w:val="59"/>
    <w:rsid w:val="00994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D8E"/>
  </w:style>
  <w:style w:type="paragraph" w:styleId="Footer">
    <w:name w:val="footer"/>
    <w:basedOn w:val="Normal"/>
    <w:link w:val="FooterChar"/>
    <w:uiPriority w:val="99"/>
    <w:semiHidden/>
    <w:unhideWhenUsed/>
    <w:rsid w:val="00994D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4D8E"/>
  </w:style>
  <w:style w:type="paragraph" w:styleId="ListParagraph">
    <w:name w:val="List Paragraph"/>
    <w:basedOn w:val="Normal"/>
    <w:uiPriority w:val="34"/>
    <w:qFormat/>
    <w:rsid w:val="00EE2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AF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A4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20F24-D490-4D4B-B0B4-C74A6EA0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11</Pages>
  <Words>3364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thaochp</dc:creator>
  <cp:lastModifiedBy>hieunq</cp:lastModifiedBy>
  <cp:revision>11</cp:revision>
  <dcterms:created xsi:type="dcterms:W3CDTF">2019-02-19T07:56:00Z</dcterms:created>
  <dcterms:modified xsi:type="dcterms:W3CDTF">2019-03-18T04:07:00Z</dcterms:modified>
</cp:coreProperties>
</file>